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108" w:type="dxa"/>
        <w:tblLook w:val="01E0" w:firstRow="1" w:lastRow="1" w:firstColumn="1" w:lastColumn="1" w:noHBand="0" w:noVBand="0"/>
      </w:tblPr>
      <w:tblGrid>
        <w:gridCol w:w="4111"/>
        <w:gridCol w:w="5812"/>
      </w:tblGrid>
      <w:tr w:rsidR="006F3051" w:rsidRPr="0094567E" w14:paraId="1799DDB1" w14:textId="77777777" w:rsidTr="007A2F32">
        <w:trPr>
          <w:trHeight w:val="815"/>
        </w:trPr>
        <w:tc>
          <w:tcPr>
            <w:tcW w:w="4111" w:type="dxa"/>
            <w:hideMark/>
          </w:tcPr>
          <w:p w14:paraId="70A77346" w14:textId="77777777" w:rsidR="006F3051" w:rsidRPr="0094567E" w:rsidRDefault="006F3051" w:rsidP="007A2F32">
            <w:pPr>
              <w:spacing w:line="276" w:lineRule="auto"/>
              <w:ind w:right="-108"/>
              <w:jc w:val="center"/>
              <w:rPr>
                <w:color w:val="000000"/>
                <w:spacing w:val="-4"/>
              </w:rPr>
            </w:pPr>
            <w:r w:rsidRPr="0094567E">
              <w:rPr>
                <w:sz w:val="26"/>
                <w:szCs w:val="26"/>
              </w:rPr>
              <w:t>HỘI LHPN TỈNH ĐẮK LẮK</w:t>
            </w:r>
          </w:p>
          <w:p w14:paraId="62FE4AED" w14:textId="77777777" w:rsidR="006F3051" w:rsidRPr="00036221" w:rsidRDefault="00C151F3" w:rsidP="007A2F32">
            <w:pPr>
              <w:spacing w:line="276" w:lineRule="auto"/>
              <w:jc w:val="center"/>
              <w:rPr>
                <w:color w:val="000000"/>
                <w:spacing w:val="-4"/>
              </w:rPr>
            </w:pPr>
            <w:r>
              <w:rPr>
                <w:noProof/>
              </w:rPr>
              <w:pict w14:anchorId="0A19C222">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55.45pt;margin-top:16.55pt;width:71.2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">
                  <v:path arrowok="f"/>
                  <o:lock v:ext="edit" aspectratio="t" verticies="t"/>
                </v:shape>
              </w:pict>
            </w:r>
            <w:r w:rsidR="006F3051" w:rsidRPr="00036221">
              <w:rPr>
                <w:b/>
              </w:rPr>
              <w:t>BAN THƯỜNG VỤ</w:t>
            </w:r>
          </w:p>
        </w:tc>
        <w:tc>
          <w:tcPr>
            <w:tcW w:w="5812" w:type="dxa"/>
            <w:hideMark/>
          </w:tcPr>
          <w:p w14:paraId="508D41BC" w14:textId="77777777" w:rsidR="006F3051" w:rsidRPr="0094567E" w:rsidRDefault="006F3051" w:rsidP="007A2F32">
            <w:pPr>
              <w:jc w:val="center"/>
              <w:rPr>
                <w:b/>
                <w:sz w:val="26"/>
                <w:szCs w:val="26"/>
              </w:rPr>
            </w:pPr>
            <w:r>
              <w:rPr>
                <w:b/>
                <w:sz w:val="26"/>
                <w:szCs w:val="26"/>
              </w:rPr>
              <w:t xml:space="preserve">CỘNG HÒA XÃ HỘI CHỦ NGHĨA VIỆT </w:t>
            </w:r>
            <w:r w:rsidRPr="0094567E">
              <w:rPr>
                <w:b/>
                <w:sz w:val="26"/>
                <w:szCs w:val="26"/>
              </w:rPr>
              <w:t>NAM</w:t>
            </w:r>
          </w:p>
          <w:p w14:paraId="561FA8C1" w14:textId="77777777" w:rsidR="006F3051" w:rsidRPr="0094567E" w:rsidRDefault="00C151F3" w:rsidP="007A2F32">
            <w:pPr>
              <w:spacing w:line="276" w:lineRule="auto"/>
              <w:ind w:left="-108" w:right="-108"/>
              <w:jc w:val="center"/>
              <w:rPr>
                <w:iCs/>
                <w:color w:val="000000"/>
              </w:rPr>
            </w:pPr>
            <w:r>
              <w:rPr>
                <w:b/>
                <w:noProof/>
                <w:sz w:val="26"/>
                <w:szCs w:val="26"/>
              </w:rPr>
              <w:pict w14:anchorId="11FBD79B">
                <v:shape id="Straight Arrow Connector 1" o:spid="_x0000_s1026" type="#_x0000_t32" alt="" style="position:absolute;left:0;text-align:left;margin-left:55pt;margin-top:17.3pt;width:166pt;height:0;z-index:251661312;visibility:visible;mso-wrap-edited:f;mso-width-percent:0;mso-height-percent:0;mso-width-percent:0;mso-height-percent:0" adj="-45308,-1,-45308"/>
              </w:pict>
            </w:r>
            <w:r w:rsidR="006F3051" w:rsidRPr="0094567E">
              <w:rPr>
                <w:b/>
              </w:rPr>
              <w:t>Độc lập - Tự do - Hạnh phúc</w:t>
            </w:r>
          </w:p>
        </w:tc>
      </w:tr>
      <w:tr w:rsidR="006F3051" w:rsidRPr="0094567E" w14:paraId="60F83859" w14:textId="77777777" w:rsidTr="007A2F32">
        <w:trPr>
          <w:trHeight w:val="440"/>
        </w:trPr>
        <w:tc>
          <w:tcPr>
            <w:tcW w:w="4111" w:type="dxa"/>
            <w:hideMark/>
          </w:tcPr>
          <w:p w14:paraId="04DA8028" w14:textId="196A20DF" w:rsidR="006F3051" w:rsidRPr="002F5849" w:rsidRDefault="006F3051" w:rsidP="007A2F32">
            <w:pPr>
              <w:spacing w:line="276" w:lineRule="auto"/>
              <w:jc w:val="center"/>
              <w:rPr>
                <w:sz w:val="26"/>
                <w:szCs w:val="26"/>
              </w:rPr>
            </w:pPr>
            <w:r w:rsidRPr="002F5849">
              <w:rPr>
                <w:color w:val="000000"/>
                <w:spacing w:val="-4"/>
                <w:sz w:val="26"/>
                <w:szCs w:val="26"/>
              </w:rPr>
              <w:t xml:space="preserve">Số: </w:t>
            </w:r>
            <w:r w:rsidR="007C1179">
              <w:rPr>
                <w:color w:val="000000"/>
                <w:spacing w:val="-4"/>
                <w:sz w:val="26"/>
                <w:szCs w:val="26"/>
                <w:lang w:val="vi-VN"/>
              </w:rPr>
              <w:t>1237</w:t>
            </w:r>
            <w:r>
              <w:rPr>
                <w:color w:val="000000"/>
                <w:spacing w:val="-4"/>
                <w:sz w:val="26"/>
                <w:szCs w:val="26"/>
              </w:rPr>
              <w:t xml:space="preserve">  </w:t>
            </w:r>
            <w:r w:rsidRPr="002F5849">
              <w:rPr>
                <w:sz w:val="26"/>
                <w:szCs w:val="26"/>
              </w:rPr>
              <w:t>/HPN-TG</w:t>
            </w:r>
          </w:p>
          <w:p w14:paraId="4D73427E" w14:textId="77777777" w:rsidR="005D2557" w:rsidRDefault="006F3051" w:rsidP="007A2F32">
            <w:pPr>
              <w:jc w:val="center"/>
              <w:rPr>
                <w:sz w:val="24"/>
                <w:szCs w:val="24"/>
              </w:rPr>
            </w:pPr>
            <w:r w:rsidRPr="00675738">
              <w:rPr>
                <w:sz w:val="24"/>
                <w:szCs w:val="24"/>
              </w:rPr>
              <w:t xml:space="preserve">V/v </w:t>
            </w:r>
            <w:r>
              <w:rPr>
                <w:sz w:val="24"/>
                <w:szCs w:val="24"/>
              </w:rPr>
              <w:t xml:space="preserve">đẩy mạnh </w:t>
            </w:r>
            <w:r w:rsidR="005D2557">
              <w:rPr>
                <w:sz w:val="24"/>
                <w:szCs w:val="24"/>
              </w:rPr>
              <w:t>triển khai các biện pháp</w:t>
            </w:r>
          </w:p>
          <w:p w14:paraId="59CAABF2" w14:textId="77777777" w:rsidR="006F3051" w:rsidRPr="00675738" w:rsidRDefault="002F55BD" w:rsidP="007A2F32">
            <w:pPr>
              <w:jc w:val="center"/>
              <w:rPr>
                <w:sz w:val="24"/>
                <w:szCs w:val="24"/>
              </w:rPr>
            </w:pPr>
            <w:r>
              <w:rPr>
                <w:sz w:val="24"/>
                <w:szCs w:val="24"/>
              </w:rPr>
              <w:t>phòng, chống dịch Covid-</w:t>
            </w:r>
            <w:r w:rsidR="006F3051">
              <w:rPr>
                <w:sz w:val="24"/>
                <w:szCs w:val="24"/>
              </w:rPr>
              <w:t>19</w:t>
            </w:r>
            <w:r>
              <w:rPr>
                <w:sz w:val="24"/>
                <w:szCs w:val="24"/>
              </w:rPr>
              <w:t>; nắm bắt tình hình dư luận xã hội</w:t>
            </w:r>
          </w:p>
          <w:p w14:paraId="4F334A64" w14:textId="77777777" w:rsidR="006F3051" w:rsidRDefault="006F3051" w:rsidP="007A2F32">
            <w:pPr>
              <w:jc w:val="center"/>
              <w:rPr>
                <w:color w:val="000000"/>
                <w:spacing w:val="-4"/>
                <w:sz w:val="23"/>
                <w:szCs w:val="23"/>
              </w:rPr>
            </w:pPr>
          </w:p>
          <w:p w14:paraId="7DB9B23F" w14:textId="77777777" w:rsidR="00986696" w:rsidRPr="002F5849" w:rsidRDefault="00986696" w:rsidP="007A2F32">
            <w:pPr>
              <w:jc w:val="center"/>
              <w:rPr>
                <w:color w:val="000000"/>
                <w:spacing w:val="-4"/>
                <w:sz w:val="23"/>
                <w:szCs w:val="23"/>
              </w:rPr>
            </w:pPr>
          </w:p>
        </w:tc>
        <w:tc>
          <w:tcPr>
            <w:tcW w:w="5812" w:type="dxa"/>
          </w:tcPr>
          <w:p w14:paraId="57F80582" w14:textId="574173FC" w:rsidR="006F3051" w:rsidRPr="0094567E" w:rsidRDefault="006F3051" w:rsidP="007A2F32">
            <w:pPr>
              <w:spacing w:line="276" w:lineRule="auto"/>
              <w:ind w:left="-108" w:right="-108"/>
              <w:jc w:val="center"/>
              <w:rPr>
                <w:color w:val="000000"/>
                <w:spacing w:val="-4"/>
              </w:rPr>
            </w:pPr>
            <w:r>
              <w:rPr>
                <w:i/>
                <w:iCs/>
                <w:color w:val="000000"/>
              </w:rPr>
              <w:t>Đắk Lắk, ngày</w:t>
            </w:r>
            <w:r w:rsidR="007C1179">
              <w:rPr>
                <w:i/>
                <w:iCs/>
                <w:color w:val="000000"/>
                <w:lang w:val="vi-VN"/>
              </w:rPr>
              <w:t xml:space="preserve"> 9</w:t>
            </w:r>
            <w:r>
              <w:rPr>
                <w:i/>
                <w:iCs/>
                <w:color w:val="000000"/>
              </w:rPr>
              <w:t xml:space="preserve"> tháng 03</w:t>
            </w:r>
            <w:r w:rsidRPr="0094567E">
              <w:rPr>
                <w:i/>
                <w:iCs/>
                <w:color w:val="000000"/>
              </w:rPr>
              <w:t xml:space="preserve"> năm 20</w:t>
            </w:r>
            <w:r>
              <w:rPr>
                <w:i/>
                <w:iCs/>
                <w:color w:val="000000"/>
              </w:rPr>
              <w:t>20</w:t>
            </w:r>
          </w:p>
        </w:tc>
      </w:tr>
    </w:tbl>
    <w:p w14:paraId="2D968C4B" w14:textId="77777777" w:rsidR="006F3051" w:rsidRDefault="006F3051" w:rsidP="006F3051">
      <w:pPr>
        <w:pStyle w:val="ListParagraph"/>
        <w:ind w:left="435"/>
        <w:rPr>
          <w:bCs/>
        </w:rPr>
      </w:pPr>
      <w:r>
        <w:rPr>
          <w:bCs/>
        </w:rPr>
        <w:t xml:space="preserve">                           Kính gửi: </w:t>
      </w:r>
    </w:p>
    <w:p w14:paraId="0390EA8C" w14:textId="77777777" w:rsidR="006F3051" w:rsidRDefault="006F3051" w:rsidP="006F3051">
      <w:pPr>
        <w:pStyle w:val="ListParagraph"/>
        <w:ind w:left="435" w:firstLine="3109"/>
      </w:pPr>
      <w:r>
        <w:rPr>
          <w:bCs/>
        </w:rPr>
        <w:t xml:space="preserve">- </w:t>
      </w:r>
      <w:r>
        <w:t>Hội LHPN các huyện, thị xã, thành phố;</w:t>
      </w:r>
    </w:p>
    <w:p w14:paraId="6982B368" w14:textId="77777777" w:rsidR="006F3051" w:rsidRDefault="006F3051" w:rsidP="006F3051">
      <w:pPr>
        <w:pStyle w:val="ListParagraph"/>
        <w:ind w:left="435" w:firstLine="3109"/>
      </w:pPr>
      <w:r>
        <w:t>- Hội Phụ nữ các đơn vị trực thuộc.</w:t>
      </w:r>
    </w:p>
    <w:p w14:paraId="56297F9C" w14:textId="77777777" w:rsidR="006F3051" w:rsidRDefault="006F3051" w:rsidP="006F3051">
      <w:pPr>
        <w:tabs>
          <w:tab w:val="left" w:pos="3010"/>
        </w:tabs>
        <w:ind w:left="720" w:firstLine="720"/>
        <w:rPr>
          <w:bCs/>
        </w:rPr>
      </w:pPr>
      <w:r>
        <w:rPr>
          <w:bCs/>
        </w:rPr>
        <w:tab/>
      </w:r>
    </w:p>
    <w:p w14:paraId="111173EB" w14:textId="77777777" w:rsidR="00272A31" w:rsidRPr="00B751ED" w:rsidRDefault="006F3051" w:rsidP="0077195E">
      <w:pPr>
        <w:spacing w:after="120"/>
        <w:ind w:firstLine="709"/>
        <w:jc w:val="both"/>
        <w:rPr>
          <w:bCs/>
        </w:rPr>
      </w:pPr>
      <w:r w:rsidRPr="00B751ED">
        <w:rPr>
          <w:bCs/>
        </w:rPr>
        <w:t>Thực hiện Công văn số 1875/UBND-KGVX ngày 08/3/2020 của Ủy ban nhân dân tỉnh “Về việc đẩy mạnh triển khai các bi</w:t>
      </w:r>
      <w:r w:rsidR="009059C2">
        <w:rPr>
          <w:bCs/>
        </w:rPr>
        <w:t>ện pháp phòng, chống dịch Covid</w:t>
      </w:r>
      <w:r w:rsidRPr="00B751ED">
        <w:rPr>
          <w:bCs/>
        </w:rPr>
        <w:t>-19”</w:t>
      </w:r>
      <w:r w:rsidR="0077195E">
        <w:rPr>
          <w:bCs/>
        </w:rPr>
        <w:t>,</w:t>
      </w:r>
      <w:r w:rsidRPr="00B751ED">
        <w:rPr>
          <w:bCs/>
        </w:rPr>
        <w:t xml:space="preserve"> Ban Thường vụ Hội LHPN </w:t>
      </w:r>
      <w:r w:rsidR="00272A31" w:rsidRPr="00B751ED">
        <w:rPr>
          <w:bCs/>
        </w:rPr>
        <w:t>tỉ</w:t>
      </w:r>
      <w:r w:rsidRPr="00B751ED">
        <w:rPr>
          <w:bCs/>
        </w:rPr>
        <w:t xml:space="preserve">nh đề nghị Hội LHPN các huyện, thị xã, thành phố và </w:t>
      </w:r>
      <w:r w:rsidR="00272A31" w:rsidRPr="00B751ED">
        <w:rPr>
          <w:bCs/>
        </w:rPr>
        <w:t>H</w:t>
      </w:r>
      <w:r w:rsidRPr="00B751ED">
        <w:rPr>
          <w:bCs/>
        </w:rPr>
        <w:t xml:space="preserve">ội </w:t>
      </w:r>
      <w:r w:rsidR="00272A31" w:rsidRPr="00B751ED">
        <w:rPr>
          <w:bCs/>
        </w:rPr>
        <w:t xml:space="preserve">Phụ nữ các đơn vị </w:t>
      </w:r>
      <w:r w:rsidRPr="00B751ED">
        <w:rPr>
          <w:bCs/>
        </w:rPr>
        <w:t xml:space="preserve">trực thuộc </w:t>
      </w:r>
      <w:r w:rsidR="000E508A" w:rsidRPr="00B751ED">
        <w:rPr>
          <w:bCs/>
        </w:rPr>
        <w:t xml:space="preserve">nghiêm túc </w:t>
      </w:r>
      <w:r w:rsidRPr="00B751ED">
        <w:rPr>
          <w:bCs/>
        </w:rPr>
        <w:t xml:space="preserve">triển khai thực hiện </w:t>
      </w:r>
      <w:r w:rsidR="00272A31" w:rsidRPr="00B751ED">
        <w:rPr>
          <w:bCs/>
        </w:rPr>
        <w:t>một số nội dung sau</w:t>
      </w:r>
      <w:r w:rsidR="000E508A" w:rsidRPr="00B751ED">
        <w:rPr>
          <w:bCs/>
        </w:rPr>
        <w:t>:</w:t>
      </w:r>
    </w:p>
    <w:p w14:paraId="6598B597" w14:textId="77777777" w:rsidR="00272A31" w:rsidRPr="00B751ED" w:rsidRDefault="00272A31" w:rsidP="0077195E">
      <w:pPr>
        <w:spacing w:after="120"/>
        <w:ind w:firstLine="709"/>
        <w:jc w:val="both"/>
      </w:pPr>
      <w:r w:rsidRPr="00B751ED">
        <w:rPr>
          <w:bCs/>
        </w:rPr>
        <w:t xml:space="preserve">1. </w:t>
      </w:r>
      <w:r w:rsidR="0077195E" w:rsidRPr="00B751ED">
        <w:rPr>
          <w:bCs/>
        </w:rPr>
        <w:t xml:space="preserve">Hiện tại </w:t>
      </w:r>
      <w:r w:rsidR="0077195E" w:rsidRPr="00B751ED">
        <w:t>tình hình dịch bệnh viêm đường hô hấp cấp Covid</w:t>
      </w:r>
      <w:r w:rsidR="0077195E">
        <w:t>-</w:t>
      </w:r>
      <w:r w:rsidR="0077195E" w:rsidRPr="00B751ED">
        <w:t>19 trong nước và trên thế giới đang diễn biến phức tạp</w:t>
      </w:r>
      <w:r w:rsidR="0077195E" w:rsidRPr="00B751ED">
        <w:rPr>
          <w:bCs/>
        </w:rPr>
        <w:t xml:space="preserve">, </w:t>
      </w:r>
      <w:r w:rsidR="00545076">
        <w:rPr>
          <w:bCs/>
        </w:rPr>
        <w:t xml:space="preserve">vì vậy </w:t>
      </w:r>
      <w:r w:rsidR="00996930">
        <w:rPr>
          <w:bCs/>
        </w:rPr>
        <w:t>các đơn vị</w:t>
      </w:r>
      <w:r w:rsidR="00284C76" w:rsidRPr="00B751ED">
        <w:rPr>
          <w:bCs/>
        </w:rPr>
        <w:t xml:space="preserve"> t</w:t>
      </w:r>
      <w:r w:rsidR="00284C76" w:rsidRPr="00B751ED">
        <w:t xml:space="preserve">ạm dừng các hoạt động hội họp, hội nghị, hội thảo, sự kiện tập trung đông người … để phòng, chống dịch </w:t>
      </w:r>
      <w:r w:rsidR="009059C2">
        <w:t>Covid</w:t>
      </w:r>
      <w:r w:rsidR="00284C76" w:rsidRPr="00B751ED">
        <w:t>-19.</w:t>
      </w:r>
    </w:p>
    <w:p w14:paraId="2E7B5D0A" w14:textId="77777777" w:rsidR="00DC6D1B" w:rsidRDefault="00DC6D1B" w:rsidP="004512B2">
      <w:pPr>
        <w:spacing w:after="120"/>
        <w:ind w:firstLine="709"/>
        <w:jc w:val="both"/>
      </w:pPr>
      <w:r w:rsidRPr="00B751ED">
        <w:t>2. Chỉ đạo cơ sở Hội, chi hội</w:t>
      </w:r>
      <w:r w:rsidR="00C672D0">
        <w:t>, hội viên, phụ nữ</w:t>
      </w:r>
      <w:r w:rsidRPr="00B751ED">
        <w:t xml:space="preserve"> nâng cao ý thức trách nhiệm, không đến các vùng có dịch, hạn chế tham dự các sự kiện, nơi tập trung đông người; thực hiện nghiêm túc việc khai bá</w:t>
      </w:r>
      <w:r w:rsidR="005B5B62" w:rsidRPr="00B751ED">
        <w:t>o y tế, cách ly y tế khi đi qua các vùng dịch hoặc tiếp xúc với người từ vùng dịch. Khi có dấu hiệu sốt, ho, khó thở</w:t>
      </w:r>
      <w:r w:rsidR="004512B2">
        <w:t xml:space="preserve"> lập tứ</w:t>
      </w:r>
      <w:r w:rsidR="00CA77FB" w:rsidRPr="00B751ED">
        <w:t>c</w:t>
      </w:r>
      <w:r w:rsidR="005B5B62" w:rsidRPr="00B751ED">
        <w:t xml:space="preserve"> đi khám ở cơ sở y tế gần nhất. Đồng thời, báo với cấp ủy, chính quyền địa phương khi phát hiện những người đi về từ vùng dịch.</w:t>
      </w:r>
    </w:p>
    <w:p w14:paraId="4DAD13C9" w14:textId="77777777" w:rsidR="00B751ED" w:rsidRPr="00B751ED" w:rsidRDefault="00B751ED" w:rsidP="004512B2">
      <w:pPr>
        <w:spacing w:after="120"/>
        <w:ind w:firstLine="709"/>
        <w:jc w:val="both"/>
      </w:pPr>
      <w:r>
        <w:t xml:space="preserve">3. </w:t>
      </w:r>
      <w:r w:rsidR="00870CE6">
        <w:t>Trao đổi, t</w:t>
      </w:r>
      <w:r>
        <w:t xml:space="preserve">uyên truyền, vận động </w:t>
      </w:r>
      <w:r w:rsidR="00870CE6">
        <w:t xml:space="preserve">gia đình </w:t>
      </w:r>
      <w:r>
        <w:t xml:space="preserve">hội viên, phụ nữ có người thân đang ở Hàn Quốc tiếp tục ổn định việc sinh sống, lao động và học tập, đồng thời chấp hành và thực hiện tốt các khuyến cáo, các </w:t>
      </w:r>
      <w:r w:rsidR="009059C2">
        <w:t>b</w:t>
      </w:r>
      <w:r>
        <w:t>iện pháp phòng, chống dịch của Chính phủ Hàn Quốc trong v</w:t>
      </w:r>
      <w:r w:rsidR="009059C2">
        <w:t>iệc phòng chống dịch bệnh Covid-</w:t>
      </w:r>
      <w:r>
        <w:t>19, trong trường hợp có dấu hiệu nghi ngờ mắc bệnh đến ngay các cơ sở y tế tại Hàn Quốc để khám, điều trị kịp thời.</w:t>
      </w:r>
    </w:p>
    <w:p w14:paraId="03DCE6FB" w14:textId="77777777" w:rsidR="005B5B62" w:rsidRPr="00B751ED" w:rsidRDefault="005B5B62" w:rsidP="004512B2">
      <w:pPr>
        <w:spacing w:after="120"/>
        <w:ind w:firstLine="709"/>
        <w:jc w:val="both"/>
      </w:pPr>
      <w:r w:rsidRPr="00B751ED">
        <w:t xml:space="preserve">3. </w:t>
      </w:r>
      <w:r w:rsidR="00996930">
        <w:t>H</w:t>
      </w:r>
      <w:r w:rsidRPr="00B751ED">
        <w:t xml:space="preserve">ướng dẫn đến hội viên, phụ nữ </w:t>
      </w:r>
      <w:r w:rsidR="00996930">
        <w:t xml:space="preserve">sàn lọc các thông tin, </w:t>
      </w:r>
      <w:r w:rsidRPr="00B751ED">
        <w:t xml:space="preserve">không </w:t>
      </w:r>
      <w:r w:rsidR="00817EC6" w:rsidRPr="00B751ED">
        <w:t>nghe những thông tin không chính thống gây tâm lý hoang mang</w:t>
      </w:r>
      <w:r w:rsidR="00B751ED" w:rsidRPr="00B751ED">
        <w:t xml:space="preserve"> dư luận</w:t>
      </w:r>
      <w:r w:rsidR="00817EC6" w:rsidRPr="00B751ED">
        <w:t xml:space="preserve">; không </w:t>
      </w:r>
      <w:r w:rsidRPr="00B751ED">
        <w:t xml:space="preserve">đăng </w:t>
      </w:r>
      <w:r w:rsidR="00AD2737">
        <w:t xml:space="preserve">tải </w:t>
      </w:r>
      <w:r w:rsidRPr="00B751ED">
        <w:t xml:space="preserve">những </w:t>
      </w:r>
      <w:r w:rsidR="00AD2737">
        <w:t xml:space="preserve">thông </w:t>
      </w:r>
      <w:r w:rsidR="00C23BBA" w:rsidRPr="00B751ED">
        <w:t>tin sai sự thật</w:t>
      </w:r>
      <w:r w:rsidR="00817EC6" w:rsidRPr="00B751ED">
        <w:t xml:space="preserve"> lên cá</w:t>
      </w:r>
      <w:r w:rsidR="00C23BBA" w:rsidRPr="00B751ED">
        <w:t>c trang mạng xã hội</w:t>
      </w:r>
      <w:r w:rsidR="004D2169" w:rsidRPr="00B751ED">
        <w:t>; không có những hành động thích (like), chia sẻ (share)… những bài viết chưa được kiểm chứng tính xác thực.</w:t>
      </w:r>
    </w:p>
    <w:p w14:paraId="4C95E04F" w14:textId="77777777" w:rsidR="00C836ED" w:rsidRDefault="004D2169" w:rsidP="004512B2">
      <w:pPr>
        <w:spacing w:after="120"/>
        <w:ind w:firstLine="709"/>
        <w:jc w:val="both"/>
        <w:rPr>
          <w:shd w:val="clear" w:color="auto" w:fill="FFFFFF"/>
        </w:rPr>
      </w:pPr>
      <w:r w:rsidRPr="00B751ED">
        <w:t>4.</w:t>
      </w:r>
      <w:r w:rsidR="00C836ED" w:rsidRPr="00B751ED">
        <w:t xml:space="preserve"> </w:t>
      </w:r>
      <w:r w:rsidR="006F3051" w:rsidRPr="00B751ED">
        <w:rPr>
          <w:bCs/>
        </w:rPr>
        <w:t xml:space="preserve">Tuyên truyền, </w:t>
      </w:r>
      <w:r w:rsidR="00CA7BFC">
        <w:rPr>
          <w:bCs/>
        </w:rPr>
        <w:t>vận động</w:t>
      </w:r>
      <w:r w:rsidR="006F3051" w:rsidRPr="00B751ED">
        <w:rPr>
          <w:bCs/>
        </w:rPr>
        <w:t xml:space="preserve"> hội viên, phụ nữ và người thân trong gia đình </w:t>
      </w:r>
      <w:r w:rsidR="00C836ED" w:rsidRPr="00B751ED">
        <w:rPr>
          <w:bCs/>
        </w:rPr>
        <w:t xml:space="preserve">tiếp tục </w:t>
      </w:r>
      <w:r w:rsidR="005D2557" w:rsidRPr="00B751ED">
        <w:rPr>
          <w:bCs/>
        </w:rPr>
        <w:t>thực hiện các biện pháp phòng, chống dịch bệnh như</w:t>
      </w:r>
      <w:r w:rsidR="00B751ED" w:rsidRPr="00B751ED">
        <w:rPr>
          <w:bCs/>
        </w:rPr>
        <w:t>:</w:t>
      </w:r>
      <w:r w:rsidR="005D2557" w:rsidRPr="00B751ED">
        <w:rPr>
          <w:bCs/>
        </w:rPr>
        <w:t xml:space="preserve"> đeo khẩu trang, </w:t>
      </w:r>
      <w:r w:rsidR="005D2557" w:rsidRPr="00B751ED">
        <w:rPr>
          <w:shd w:val="clear" w:color="auto" w:fill="FFFFFF"/>
        </w:rPr>
        <w:t>rửa tay với nước và xà phòng (đặc biệt sau khi đi vệ sinh, trước khi ăn, sau khi ho, hắt hơi, xì mũi), tránh chạm vào mắt, mũi, mồm bằng tay chưa được rửa sạch</w:t>
      </w:r>
      <w:r w:rsidR="00CA7BFC">
        <w:rPr>
          <w:shd w:val="clear" w:color="auto" w:fill="FFFFFF"/>
        </w:rPr>
        <w:t>; hạn chế</w:t>
      </w:r>
      <w:r w:rsidR="005D2557" w:rsidRPr="00B751ED">
        <w:rPr>
          <w:shd w:val="clear" w:color="auto" w:fill="FFFFFF"/>
        </w:rPr>
        <w:t xml:space="preserve"> tiếp </w:t>
      </w:r>
      <w:r w:rsidR="005D2557" w:rsidRPr="00B751ED">
        <w:rPr>
          <w:shd w:val="clear" w:color="auto" w:fill="FFFFFF"/>
        </w:rPr>
        <w:lastRenderedPageBreak/>
        <w:t>xúc gần với người bị ốm</w:t>
      </w:r>
      <w:r w:rsidR="0011734F">
        <w:rPr>
          <w:shd w:val="clear" w:color="auto" w:fill="FFFFFF"/>
        </w:rPr>
        <w:t xml:space="preserve"> (chưa rõ nguyên nhân)</w:t>
      </w:r>
      <w:r w:rsidR="005D2557" w:rsidRPr="00B751ED">
        <w:rPr>
          <w:shd w:val="clear" w:color="auto" w:fill="FFFFFF"/>
        </w:rPr>
        <w:t>; thường xuyên vệ sinh và khử trùng đều đặn các vật dụng và các bề mặt tiếp xúc bằng dung dịch tẩy rửa thông thường…</w:t>
      </w:r>
    </w:p>
    <w:p w14:paraId="2CCB0839" w14:textId="77777777" w:rsidR="006802BE" w:rsidRPr="00B751ED" w:rsidRDefault="00996930" w:rsidP="004512B2">
      <w:pPr>
        <w:spacing w:after="120"/>
        <w:ind w:firstLine="709"/>
        <w:jc w:val="both"/>
        <w:rPr>
          <w:shd w:val="clear" w:color="auto" w:fill="FFFFFF"/>
        </w:rPr>
      </w:pPr>
      <w:r>
        <w:rPr>
          <w:shd w:val="clear" w:color="auto" w:fill="FFFFFF"/>
        </w:rPr>
        <w:t>5.</w:t>
      </w:r>
      <w:r w:rsidR="006802BE">
        <w:rPr>
          <w:shd w:val="clear" w:color="auto" w:fill="FFFFFF"/>
        </w:rPr>
        <w:t xml:space="preserve"> Đề nghị các cấp Hội tuyên truyền đến cán bộ, hội viên, phụ nữ nâng cao ý thức cảnh giác trước những âm mưu, th</w:t>
      </w:r>
      <w:r>
        <w:rPr>
          <w:shd w:val="clear" w:color="auto" w:fill="FFFFFF"/>
        </w:rPr>
        <w:t>ủ</w:t>
      </w:r>
      <w:r w:rsidR="006802BE">
        <w:rPr>
          <w:shd w:val="clear" w:color="auto" w:fill="FFFFFF"/>
        </w:rPr>
        <w:t xml:space="preserve"> đoạn tuyên truyền phá hoại của các tổ chức phản động, xuyên tạc, thổi phồng sự việc; tiếp tục nắm chắc tâm tư, nguyện vọng của cán bộ, hội viên, phụ nữ, nhất là những nơi dễ xảy ra điểm nóng, những nơi đang triển khai các dự án liên quan đến đất đai, giải phóng mặt bằng; các dự án công trình liên quan đến an ninh, quốc phòng để giải quyết kịp thời những bức xúc, bảo đảm an ninh trật tự, an toàn xã hội</w:t>
      </w:r>
      <w:r w:rsidR="00DD2E95">
        <w:rPr>
          <w:shd w:val="clear" w:color="auto" w:fill="FFFFFF"/>
        </w:rPr>
        <w:t>;</w:t>
      </w:r>
      <w:r w:rsidR="00FF20F3">
        <w:rPr>
          <w:shd w:val="clear" w:color="auto" w:fill="FFFFFF"/>
        </w:rPr>
        <w:t xml:space="preserve"> đặc biệt là sau sự việc xảy ra tại xã Đồng Tâm, huyện Mỹ Đức, thành phố Hà Nội ngày 09/01/2020.</w:t>
      </w:r>
      <w:r w:rsidR="00576353">
        <w:rPr>
          <w:shd w:val="clear" w:color="auto" w:fill="FFFFFF"/>
        </w:rPr>
        <w:t xml:space="preserve"> Nếu có vấn đề bất thường báo cáo về Hội cấp trên và chính quyền địa phương để xử lý.</w:t>
      </w:r>
    </w:p>
    <w:p w14:paraId="04073E2A" w14:textId="77777777" w:rsidR="006F3051" w:rsidRPr="00B751ED" w:rsidRDefault="006F3051" w:rsidP="004512B2">
      <w:pPr>
        <w:spacing w:after="120"/>
        <w:ind w:firstLine="709"/>
        <w:jc w:val="both"/>
        <w:rPr>
          <w:bCs/>
        </w:rPr>
      </w:pPr>
      <w:r w:rsidRPr="00B751ED">
        <w:rPr>
          <w:bCs/>
        </w:rPr>
        <w:t>Nhận được công văn, Ban Thường vụ Hội LHPN đề nghị các huyện, thị, thành Hội và hội phụ nữ các đơn vị trực thuộc nghiêm túc triển khai thực hiện./.</w:t>
      </w:r>
    </w:p>
    <w:p w14:paraId="24E8815D" w14:textId="77777777" w:rsidR="006F3051" w:rsidRDefault="006F3051" w:rsidP="006F3051">
      <w:pPr>
        <w:ind w:firstLine="709"/>
        <w:jc w:val="both"/>
        <w:rPr>
          <w:b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6F3051" w14:paraId="0CD75100" w14:textId="77777777" w:rsidTr="007A2F32">
        <w:tc>
          <w:tcPr>
            <w:tcW w:w="4788" w:type="dxa"/>
          </w:tcPr>
          <w:p w14:paraId="06B797CB" w14:textId="77777777" w:rsidR="006F3051" w:rsidRDefault="006F3051" w:rsidP="007A2F32">
            <w:pPr>
              <w:jc w:val="both"/>
              <w:rPr>
                <w:lang w:val="nl-NL"/>
              </w:rPr>
            </w:pPr>
            <w:r w:rsidRPr="00565BFE">
              <w:rPr>
                <w:b/>
                <w:i/>
                <w:sz w:val="24"/>
                <w:szCs w:val="24"/>
                <w:lang w:val="nl-NL"/>
              </w:rPr>
              <w:t>Nơi nhận</w:t>
            </w:r>
            <w:r w:rsidRPr="00565BFE">
              <w:rPr>
                <w:b/>
                <w:i/>
                <w:lang w:val="nl-NL"/>
              </w:rPr>
              <w:t>:</w:t>
            </w:r>
            <w:r w:rsidRPr="00C334B7">
              <w:rPr>
                <w:lang w:val="nl-NL"/>
              </w:rPr>
              <w:t xml:space="preserve">           </w:t>
            </w:r>
          </w:p>
          <w:p w14:paraId="4C46F367" w14:textId="77777777" w:rsidR="006F3051" w:rsidRDefault="006F3051" w:rsidP="007A2F32">
            <w:pPr>
              <w:tabs>
                <w:tab w:val="left" w:pos="0"/>
              </w:tabs>
              <w:ind w:right="-279"/>
              <w:jc w:val="both"/>
              <w:rPr>
                <w:b/>
                <w:lang w:val="nl-NL"/>
              </w:rPr>
            </w:pPr>
            <w:r w:rsidRPr="007F3599">
              <w:rPr>
                <w:sz w:val="22"/>
                <w:szCs w:val="22"/>
                <w:lang w:val="nl-NL"/>
              </w:rPr>
              <w:t xml:space="preserve">- Như kính gửi;           </w:t>
            </w:r>
            <w:r w:rsidRPr="007F3599">
              <w:rPr>
                <w:lang w:val="nl-NL"/>
              </w:rPr>
              <w:t xml:space="preserve">                                                      </w:t>
            </w:r>
            <w:r w:rsidRPr="007F3599">
              <w:rPr>
                <w:b/>
                <w:lang w:val="nl-NL"/>
              </w:rPr>
              <w:t xml:space="preserve">  </w:t>
            </w:r>
            <w:r>
              <w:rPr>
                <w:b/>
                <w:lang w:val="nl-NL"/>
              </w:rPr>
              <w:t xml:space="preserve">    </w:t>
            </w:r>
            <w:r w:rsidRPr="007F3599">
              <w:rPr>
                <w:b/>
                <w:lang w:val="nl-NL"/>
              </w:rPr>
              <w:t xml:space="preserve"> </w:t>
            </w:r>
          </w:p>
          <w:p w14:paraId="58F49A25" w14:textId="77777777" w:rsidR="006F3051" w:rsidRDefault="006F3051" w:rsidP="007A2F32">
            <w:pPr>
              <w:tabs>
                <w:tab w:val="left" w:pos="0"/>
              </w:tabs>
              <w:jc w:val="both"/>
              <w:rPr>
                <w:bCs/>
              </w:rPr>
            </w:pPr>
            <w:r>
              <w:rPr>
                <w:sz w:val="22"/>
                <w:szCs w:val="22"/>
                <w:lang w:val="nl-NL"/>
              </w:rPr>
              <w:t>- Lưu: VT;</w:t>
            </w:r>
            <w:r w:rsidRPr="007F3599">
              <w:rPr>
                <w:sz w:val="22"/>
                <w:szCs w:val="22"/>
                <w:lang w:val="nl-NL"/>
              </w:rPr>
              <w:t xml:space="preserve"> Ban </w:t>
            </w:r>
            <w:r>
              <w:rPr>
                <w:sz w:val="22"/>
                <w:szCs w:val="22"/>
                <w:lang w:val="nl-NL"/>
              </w:rPr>
              <w:t>Tuyên giáo.</w:t>
            </w:r>
            <w:r w:rsidRPr="00C334B7">
              <w:rPr>
                <w:lang w:val="nl-NL"/>
              </w:rPr>
              <w:t xml:space="preserve">                             </w:t>
            </w:r>
            <w:r>
              <w:rPr>
                <w:lang w:val="nl-NL"/>
              </w:rPr>
              <w:t xml:space="preserve">                          </w:t>
            </w:r>
            <w:r w:rsidRPr="00C334B7">
              <w:rPr>
                <w:lang w:val="nl-NL"/>
              </w:rPr>
              <w:t xml:space="preserve">  </w:t>
            </w:r>
          </w:p>
        </w:tc>
        <w:tc>
          <w:tcPr>
            <w:tcW w:w="4788" w:type="dxa"/>
          </w:tcPr>
          <w:p w14:paraId="3ACA7494" w14:textId="77777777" w:rsidR="006F3051" w:rsidRPr="00B755FB" w:rsidRDefault="006F3051" w:rsidP="007A2F32">
            <w:pPr>
              <w:jc w:val="center"/>
              <w:rPr>
                <w:b/>
                <w:sz w:val="27"/>
                <w:szCs w:val="27"/>
                <w:lang w:val="nl-NL"/>
              </w:rPr>
            </w:pPr>
            <w:r w:rsidRPr="00B755FB">
              <w:rPr>
                <w:b/>
                <w:sz w:val="27"/>
                <w:szCs w:val="27"/>
                <w:lang w:val="nl-NL"/>
              </w:rPr>
              <w:t>TM. BAN THƯỜNG VỤ</w:t>
            </w:r>
          </w:p>
          <w:p w14:paraId="03E72444" w14:textId="77777777" w:rsidR="006F3051" w:rsidRPr="00B755FB" w:rsidRDefault="006F3051" w:rsidP="007A2F32">
            <w:pPr>
              <w:jc w:val="center"/>
              <w:rPr>
                <w:b/>
                <w:bCs/>
              </w:rPr>
            </w:pPr>
            <w:r w:rsidRPr="00B755FB">
              <w:rPr>
                <w:b/>
                <w:lang w:val="nl-NL"/>
              </w:rPr>
              <w:t>PHÓ CHỦ TỊCH</w:t>
            </w:r>
          </w:p>
          <w:p w14:paraId="5566F7A7" w14:textId="77777777" w:rsidR="006F3051" w:rsidRPr="00B755FB" w:rsidRDefault="006F3051" w:rsidP="007A2F32">
            <w:pPr>
              <w:jc w:val="center"/>
              <w:rPr>
                <w:b/>
                <w:bCs/>
              </w:rPr>
            </w:pPr>
          </w:p>
          <w:p w14:paraId="6A37AF49" w14:textId="3D7486C7" w:rsidR="006F3051" w:rsidRPr="007C1179" w:rsidRDefault="007C1179" w:rsidP="007A2F32">
            <w:pPr>
              <w:jc w:val="center"/>
              <w:rPr>
                <w:b/>
                <w:bCs/>
                <w:lang w:val="vi-VN"/>
              </w:rPr>
            </w:pPr>
            <w:r>
              <w:rPr>
                <w:b/>
                <w:bCs/>
                <w:lang w:val="vi-VN"/>
              </w:rPr>
              <w:t>(đã ký)</w:t>
            </w:r>
            <w:bookmarkStart w:id="0" w:name="_GoBack"/>
            <w:bookmarkEnd w:id="0"/>
          </w:p>
          <w:p w14:paraId="754C79C1" w14:textId="77777777" w:rsidR="006F3051" w:rsidRDefault="006F3051" w:rsidP="007A2F32">
            <w:pPr>
              <w:jc w:val="center"/>
              <w:rPr>
                <w:b/>
                <w:bCs/>
              </w:rPr>
            </w:pPr>
          </w:p>
          <w:p w14:paraId="11E7D315" w14:textId="77777777" w:rsidR="00726739" w:rsidRDefault="00726739" w:rsidP="007A2F32">
            <w:pPr>
              <w:jc w:val="center"/>
              <w:rPr>
                <w:b/>
                <w:bCs/>
              </w:rPr>
            </w:pPr>
          </w:p>
          <w:p w14:paraId="05998AC0" w14:textId="77777777" w:rsidR="00576353" w:rsidRPr="00B755FB" w:rsidRDefault="00576353" w:rsidP="007A2F32">
            <w:pPr>
              <w:jc w:val="center"/>
              <w:rPr>
                <w:b/>
                <w:bCs/>
              </w:rPr>
            </w:pPr>
          </w:p>
          <w:p w14:paraId="6E6C8B1D" w14:textId="77777777" w:rsidR="006F3051" w:rsidRPr="00B755FB" w:rsidRDefault="006F3051" w:rsidP="007A2F32">
            <w:pPr>
              <w:jc w:val="center"/>
              <w:rPr>
                <w:b/>
                <w:bCs/>
              </w:rPr>
            </w:pPr>
          </w:p>
          <w:p w14:paraId="5521CD8C" w14:textId="77777777" w:rsidR="006F3051" w:rsidRDefault="006F3051" w:rsidP="007A2F32">
            <w:pPr>
              <w:jc w:val="center"/>
              <w:rPr>
                <w:bCs/>
              </w:rPr>
            </w:pPr>
            <w:r w:rsidRPr="00B755FB">
              <w:rPr>
                <w:b/>
                <w:bCs/>
              </w:rPr>
              <w:t>Nguyễn Thị Thanh Hường</w:t>
            </w:r>
          </w:p>
        </w:tc>
      </w:tr>
    </w:tbl>
    <w:p w14:paraId="3B4B1802" w14:textId="77777777" w:rsidR="006F3051" w:rsidRDefault="006F3051" w:rsidP="006F3051">
      <w:r>
        <w:t xml:space="preserve">                            </w:t>
      </w:r>
    </w:p>
    <w:p w14:paraId="4AE4E89B" w14:textId="77777777" w:rsidR="003E5AFF" w:rsidRDefault="003E5AFF"/>
    <w:sectPr w:rsidR="003E5AFF" w:rsidSect="00726739">
      <w:footerReference w:type="default" r:id="rId7"/>
      <w:pgSz w:w="12240" w:h="15840"/>
      <w:pgMar w:top="851" w:right="1041" w:bottom="993" w:left="170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D37A" w14:textId="77777777" w:rsidR="00C151F3" w:rsidRDefault="00C151F3" w:rsidP="00726739">
      <w:r>
        <w:separator/>
      </w:r>
    </w:p>
  </w:endnote>
  <w:endnote w:type="continuationSeparator" w:id="0">
    <w:p w14:paraId="0C53A49B" w14:textId="77777777" w:rsidR="00C151F3" w:rsidRDefault="00C151F3" w:rsidP="007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10542"/>
      <w:docPartObj>
        <w:docPartGallery w:val="Page Numbers (Bottom of Page)"/>
        <w:docPartUnique/>
      </w:docPartObj>
    </w:sdtPr>
    <w:sdtEndPr/>
    <w:sdtContent>
      <w:p w14:paraId="7F329701" w14:textId="77777777" w:rsidR="00726739" w:rsidRDefault="00C151F3">
        <w:pPr>
          <w:pStyle w:val="Footer"/>
          <w:jc w:val="center"/>
        </w:pPr>
        <w:r>
          <w:rPr>
            <w:noProof/>
          </w:rPr>
          <w:fldChar w:fldCharType="begin"/>
        </w:r>
        <w:r>
          <w:rPr>
            <w:noProof/>
          </w:rPr>
          <w:instrText xml:space="preserve"> PAGE   \* MERGEFORMAT </w:instrText>
        </w:r>
        <w:r>
          <w:rPr>
            <w:noProof/>
          </w:rPr>
          <w:fldChar w:fldCharType="separate"/>
        </w:r>
        <w:r w:rsidR="00576353">
          <w:rPr>
            <w:noProof/>
          </w:rPr>
          <w:t>2</w:t>
        </w:r>
        <w:r>
          <w:rPr>
            <w:noProof/>
          </w:rPr>
          <w:fldChar w:fldCharType="end"/>
        </w:r>
      </w:p>
    </w:sdtContent>
  </w:sdt>
  <w:p w14:paraId="52D80E3A" w14:textId="77777777" w:rsidR="00726739" w:rsidRDefault="00726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D54D3" w14:textId="77777777" w:rsidR="00C151F3" w:rsidRDefault="00C151F3" w:rsidP="00726739">
      <w:r>
        <w:separator/>
      </w:r>
    </w:p>
  </w:footnote>
  <w:footnote w:type="continuationSeparator" w:id="0">
    <w:p w14:paraId="4176D6AB" w14:textId="77777777" w:rsidR="00C151F3" w:rsidRDefault="00C151F3" w:rsidP="0072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051"/>
    <w:rsid w:val="000E508A"/>
    <w:rsid w:val="00114069"/>
    <w:rsid w:val="0011734F"/>
    <w:rsid w:val="00131E2D"/>
    <w:rsid w:val="001C4823"/>
    <w:rsid w:val="00272A31"/>
    <w:rsid w:val="00284C76"/>
    <w:rsid w:val="002F55BD"/>
    <w:rsid w:val="003E5AFF"/>
    <w:rsid w:val="004512B2"/>
    <w:rsid w:val="004C78CD"/>
    <w:rsid w:val="004D2169"/>
    <w:rsid w:val="00545076"/>
    <w:rsid w:val="00576353"/>
    <w:rsid w:val="005B5B62"/>
    <w:rsid w:val="005D2557"/>
    <w:rsid w:val="006802BE"/>
    <w:rsid w:val="006F3051"/>
    <w:rsid w:val="00726739"/>
    <w:rsid w:val="0077195E"/>
    <w:rsid w:val="0078045F"/>
    <w:rsid w:val="007C1179"/>
    <w:rsid w:val="00817EC6"/>
    <w:rsid w:val="00870CE6"/>
    <w:rsid w:val="00902FD7"/>
    <w:rsid w:val="009059C2"/>
    <w:rsid w:val="00986696"/>
    <w:rsid w:val="00996930"/>
    <w:rsid w:val="00A17DFB"/>
    <w:rsid w:val="00AD2737"/>
    <w:rsid w:val="00B751ED"/>
    <w:rsid w:val="00C151F3"/>
    <w:rsid w:val="00C23BBA"/>
    <w:rsid w:val="00C672D0"/>
    <w:rsid w:val="00C836ED"/>
    <w:rsid w:val="00CA77FB"/>
    <w:rsid w:val="00CA7BFC"/>
    <w:rsid w:val="00DC6D1B"/>
    <w:rsid w:val="00DD2E95"/>
    <w:rsid w:val="00F21BBA"/>
    <w:rsid w:val="00FF20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
        <o:r id="V:Rule2" type="connector" idref="#Straight Arrow Connector 2"/>
      </o:rules>
    </o:shapelayout>
  </w:shapeDefaults>
  <w:decimalSymbol w:val="."/>
  <w:listSeparator w:val=","/>
  <w14:docId w14:val="1E1D1A70"/>
  <w15:docId w15:val="{74F049A7-432F-EF4E-9CF4-01F700BD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ind w:right="-11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051"/>
    <w:pPr>
      <w:spacing w:before="0" w:beforeAutospacing="0" w:after="0" w:afterAutospacing="0" w:line="240" w:lineRule="auto"/>
      <w:ind w:right="0"/>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051"/>
    <w:pPr>
      <w:ind w:left="720"/>
      <w:contextualSpacing/>
    </w:pPr>
  </w:style>
  <w:style w:type="table" w:styleId="TableGrid">
    <w:name w:val="Table Grid"/>
    <w:basedOn w:val="TableNormal"/>
    <w:uiPriority w:val="59"/>
    <w:rsid w:val="006F3051"/>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26739"/>
    <w:pPr>
      <w:tabs>
        <w:tab w:val="center" w:pos="4680"/>
        <w:tab w:val="right" w:pos="9360"/>
      </w:tabs>
    </w:pPr>
  </w:style>
  <w:style w:type="character" w:customStyle="1" w:styleId="HeaderChar">
    <w:name w:val="Header Char"/>
    <w:basedOn w:val="DefaultParagraphFont"/>
    <w:link w:val="Header"/>
    <w:uiPriority w:val="99"/>
    <w:semiHidden/>
    <w:rsid w:val="00726739"/>
    <w:rPr>
      <w:rFonts w:eastAsia="Times New Roman" w:cs="Times New Roman"/>
      <w:sz w:val="28"/>
      <w:szCs w:val="28"/>
    </w:rPr>
  </w:style>
  <w:style w:type="paragraph" w:styleId="Footer">
    <w:name w:val="footer"/>
    <w:basedOn w:val="Normal"/>
    <w:link w:val="FooterChar"/>
    <w:uiPriority w:val="99"/>
    <w:unhideWhenUsed/>
    <w:rsid w:val="00726739"/>
    <w:pPr>
      <w:tabs>
        <w:tab w:val="center" w:pos="4680"/>
        <w:tab w:val="right" w:pos="9360"/>
      </w:tabs>
    </w:pPr>
  </w:style>
  <w:style w:type="character" w:customStyle="1" w:styleId="FooterChar">
    <w:name w:val="Footer Char"/>
    <w:basedOn w:val="DefaultParagraphFont"/>
    <w:link w:val="Footer"/>
    <w:uiPriority w:val="99"/>
    <w:rsid w:val="00726739"/>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A406-B5EC-784D-A495-0948D515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32</cp:revision>
  <cp:lastPrinted>2020-03-09T09:37:00Z</cp:lastPrinted>
  <dcterms:created xsi:type="dcterms:W3CDTF">2020-03-09T08:16:00Z</dcterms:created>
  <dcterms:modified xsi:type="dcterms:W3CDTF">2020-03-11T09:36:00Z</dcterms:modified>
</cp:coreProperties>
</file>