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567" w:rsidRPr="002A72B7" w:rsidRDefault="002A72B7" w:rsidP="002A72B7">
      <w:pPr>
        <w:jc w:val="center"/>
        <w:rPr>
          <w:rFonts w:ascii="Times New Roman" w:eastAsia="Times New Roman" w:hAnsi="Times New Roman" w:cs="Times New Roman"/>
          <w:b/>
          <w:color w:val="000000" w:themeColor="text1"/>
          <w:sz w:val="28"/>
          <w:szCs w:val="28"/>
          <w:lang w:val="vi-VN"/>
        </w:rPr>
      </w:pPr>
      <w:r w:rsidRPr="002A72B7">
        <w:rPr>
          <w:rFonts w:ascii="Times New Roman" w:eastAsia="Times New Roman" w:hAnsi="Times New Roman" w:cs="Times New Roman"/>
          <w:b/>
          <w:color w:val="000000" w:themeColor="text1"/>
          <w:sz w:val="28"/>
          <w:szCs w:val="28"/>
          <w:lang w:val="vi-VN"/>
        </w:rPr>
        <w:t>HỘI LIÊN HIỆP PHỤ NỮ VIỆT NAM</w:t>
      </w:r>
    </w:p>
    <w:p w:rsidR="002A72B7" w:rsidRPr="00417567" w:rsidRDefault="002A72B7" w:rsidP="002A72B7">
      <w:pPr>
        <w:jc w:val="both"/>
        <w:rPr>
          <w:rFonts w:ascii="Times New Roman" w:eastAsia="Times New Roman" w:hAnsi="Times New Roman" w:cs="Times New Roman"/>
          <w:color w:val="000000" w:themeColor="text1"/>
          <w:sz w:val="28"/>
          <w:szCs w:val="28"/>
          <w:lang w:val="vi-VN"/>
        </w:rPr>
      </w:pPr>
    </w:p>
    <w:p w:rsidR="00417567" w:rsidRPr="00417567" w:rsidRDefault="00417567" w:rsidP="002A72B7">
      <w:pPr>
        <w:spacing w:before="24"/>
        <w:ind w:left="1733" w:right="1709"/>
        <w:jc w:val="both"/>
        <w:rPr>
          <w:rFonts w:ascii="Times New Roman" w:eastAsia="Times New Roman" w:hAnsi="Times New Roman" w:cs="Times New Roman"/>
          <w:b/>
          <w:color w:val="000000" w:themeColor="text1"/>
          <w:sz w:val="28"/>
          <w:szCs w:val="28"/>
        </w:rPr>
      </w:pPr>
      <w:r w:rsidRPr="00417567">
        <w:rPr>
          <w:rFonts w:ascii="Times New Roman" w:eastAsia="Times New Roman" w:hAnsi="Times New Roman" w:cs="Times New Roman"/>
          <w:b/>
          <w:color w:val="000000" w:themeColor="text1"/>
          <w:sz w:val="28"/>
          <w:szCs w:val="28"/>
        </w:rPr>
        <w:t xml:space="preserve">TIÊU CHÍ </w:t>
      </w:r>
      <w:r w:rsidRPr="00417567">
        <w:rPr>
          <w:rFonts w:ascii="Times New Roman" w:eastAsia="Times New Roman" w:hAnsi="Times New Roman" w:cs="Times New Roman"/>
          <w:b/>
          <w:bCs/>
          <w:color w:val="000000" w:themeColor="text1"/>
          <w:sz w:val="28"/>
          <w:szCs w:val="28"/>
        </w:rPr>
        <w:t>ĐÁNH GIÁ SẢN PHẨM DỰ THI </w:t>
      </w:r>
    </w:p>
    <w:p w:rsidR="00417567" w:rsidRPr="00417567" w:rsidRDefault="00417567" w:rsidP="002A72B7">
      <w:pPr>
        <w:spacing w:before="34"/>
        <w:ind w:left="288" w:right="48"/>
        <w:jc w:val="center"/>
        <w:rPr>
          <w:rFonts w:ascii="Times New Roman" w:eastAsia="Times New Roman" w:hAnsi="Times New Roman" w:cs="Times New Roman"/>
          <w:b/>
          <w:i/>
          <w:color w:val="000000" w:themeColor="text1"/>
          <w:sz w:val="28"/>
          <w:szCs w:val="28"/>
        </w:rPr>
      </w:pPr>
      <w:r w:rsidRPr="00417567">
        <w:rPr>
          <w:rFonts w:ascii="Times New Roman" w:eastAsia="Times New Roman" w:hAnsi="Times New Roman" w:cs="Times New Roman"/>
          <w:b/>
          <w:bCs/>
          <w:color w:val="000000" w:themeColor="text1"/>
          <w:sz w:val="28"/>
          <w:szCs w:val="28"/>
        </w:rPr>
        <w:t xml:space="preserve">Cuộc thi Sáng </w:t>
      </w:r>
      <w:r w:rsidRPr="00417567">
        <w:rPr>
          <w:rFonts w:ascii="Times New Roman" w:eastAsia="Times New Roman" w:hAnsi="Times New Roman" w:cs="Times New Roman"/>
          <w:b/>
          <w:color w:val="000000" w:themeColor="text1"/>
          <w:sz w:val="28"/>
          <w:szCs w:val="28"/>
        </w:rPr>
        <w:t xml:space="preserve">tạo </w:t>
      </w:r>
      <w:r w:rsidRPr="00417567">
        <w:rPr>
          <w:rFonts w:ascii="Times New Roman" w:eastAsia="Times New Roman" w:hAnsi="Times New Roman" w:cs="Times New Roman"/>
          <w:b/>
          <w:bCs/>
          <w:color w:val="000000" w:themeColor="text1"/>
          <w:sz w:val="28"/>
          <w:szCs w:val="28"/>
        </w:rPr>
        <w:t xml:space="preserve">sản phẩm truyền thông nâng cao nhận thức về bình đẳng giới dành </w:t>
      </w:r>
      <w:r w:rsidRPr="00417567">
        <w:rPr>
          <w:rFonts w:ascii="Times New Roman" w:eastAsia="Times New Roman" w:hAnsi="Times New Roman" w:cs="Times New Roman"/>
          <w:b/>
          <w:color w:val="000000" w:themeColor="text1"/>
          <w:sz w:val="28"/>
          <w:szCs w:val="28"/>
        </w:rPr>
        <w:t xml:space="preserve">cho trẻ </w:t>
      </w:r>
      <w:r w:rsidRPr="00417567">
        <w:rPr>
          <w:rFonts w:ascii="Times New Roman" w:eastAsia="Times New Roman" w:hAnsi="Times New Roman" w:cs="Times New Roman"/>
          <w:b/>
          <w:bCs/>
          <w:color w:val="000000" w:themeColor="text1"/>
          <w:sz w:val="28"/>
          <w:szCs w:val="28"/>
        </w:rPr>
        <w:t>em vùng dân tộc thiểu số và miền núi lần thứ nhất với tên gọi “</w:t>
      </w:r>
      <w:r w:rsidRPr="00417567">
        <w:rPr>
          <w:rFonts w:ascii="Times New Roman" w:eastAsia="Times New Roman" w:hAnsi="Times New Roman" w:cs="Times New Roman"/>
          <w:b/>
          <w:bCs/>
          <w:i/>
          <w:color w:val="000000" w:themeColor="text1"/>
          <w:sz w:val="28"/>
          <w:szCs w:val="28"/>
        </w:rPr>
        <w:t>Lắng nghe con nói”</w:t>
      </w:r>
    </w:p>
    <w:p w:rsidR="00417567" w:rsidRPr="00417567" w:rsidRDefault="00417567" w:rsidP="005F1BF3">
      <w:pPr>
        <w:spacing w:before="384"/>
        <w:ind w:left="230" w:right="-619" w:firstLine="48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Thực hiện Kế hoạch số 289/KH-ĐCT ngày 28/04/2023 về Tổ chức Cuộc thi sáng tác sản phẩm truyền thông nâng cao nhận thức về bình đẳng giới dành cho trẻ em vùng dân tộc thiểu số và miền núi lần thứ nhất năm 2023 (sau đây viết tắt là Cuộc thi); căn cứ Quyết định số 1805/QĐ - ĐCT về việc thành lập Ban tổ chức, Ban Giám khảo, Tổ thư ký Cuộc thi; Ban Tổ chức cuộc thi xây dựng Tiêu chí đánh giá sản phẩm dự thi cụ thể như sau: </w:t>
      </w:r>
    </w:p>
    <w:p w:rsidR="00417567" w:rsidRPr="00417567" w:rsidRDefault="00417567" w:rsidP="005F1BF3">
      <w:pPr>
        <w:spacing w:before="182"/>
        <w:ind w:left="950"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1. Thi sáng tác</w:t>
      </w:r>
      <w:r w:rsidR="002A72B7">
        <w:rPr>
          <w:rFonts w:ascii="Times New Roman" w:eastAsia="Times New Roman" w:hAnsi="Times New Roman" w:cs="Times New Roman"/>
          <w:b/>
          <w:bCs/>
          <w:color w:val="000000" w:themeColor="text1"/>
          <w:sz w:val="28"/>
          <w:szCs w:val="28"/>
          <w:lang w:val="vi-VN"/>
        </w:rPr>
        <w:t xml:space="preserve"> </w:t>
      </w:r>
      <w:r w:rsidRPr="00417567">
        <w:rPr>
          <w:rFonts w:ascii="Times New Roman" w:eastAsia="Times New Roman" w:hAnsi="Times New Roman" w:cs="Times New Roman"/>
          <w:b/>
          <w:bCs/>
          <w:color w:val="000000" w:themeColor="text1"/>
          <w:sz w:val="28"/>
          <w:szCs w:val="28"/>
        </w:rPr>
        <w:t>tranh </w:t>
      </w:r>
    </w:p>
    <w:p w:rsidR="00417567" w:rsidRPr="00417567" w:rsidRDefault="00417567" w:rsidP="005F1BF3">
      <w:pPr>
        <w:spacing w:before="106"/>
        <w:ind w:left="955"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1.1. Yêu cầu</w:t>
      </w:r>
      <w:r w:rsidR="002A72B7">
        <w:rPr>
          <w:rFonts w:ascii="Times New Roman" w:eastAsia="Times New Roman" w:hAnsi="Times New Roman" w:cs="Times New Roman"/>
          <w:b/>
          <w:bCs/>
          <w:color w:val="000000" w:themeColor="text1"/>
          <w:sz w:val="28"/>
          <w:szCs w:val="28"/>
          <w:lang w:val="vi-VN"/>
        </w:rPr>
        <w:t xml:space="preserve"> </w:t>
      </w:r>
      <w:r w:rsidRPr="00417567">
        <w:rPr>
          <w:rFonts w:ascii="Times New Roman" w:eastAsia="Times New Roman" w:hAnsi="Times New Roman" w:cs="Times New Roman"/>
          <w:b/>
          <w:bCs/>
          <w:color w:val="000000" w:themeColor="text1"/>
          <w:sz w:val="28"/>
          <w:szCs w:val="28"/>
        </w:rPr>
        <w:t>chung </w:t>
      </w:r>
    </w:p>
    <w:p w:rsidR="00417567" w:rsidRPr="00417567" w:rsidRDefault="00417567" w:rsidP="005F1BF3">
      <w:pPr>
        <w:spacing w:before="91"/>
        <w:ind w:left="221" w:right="-619" w:firstLine="547"/>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Tranh vẽ trên giấy, tranh chất liệu xé dán, tranh chất liệu sáng tạo từ nguyên liệu sẵn có tại địa phương</w:t>
      </w:r>
      <w:r w:rsidR="002A72B7">
        <w:rPr>
          <w:rFonts w:ascii="Times New Roman" w:eastAsia="Times New Roman" w:hAnsi="Times New Roman" w:cs="Times New Roman"/>
          <w:color w:val="000000" w:themeColor="text1"/>
          <w:sz w:val="28"/>
          <w:szCs w:val="28"/>
        </w:rPr>
        <w:t>…</w:t>
      </w:r>
      <w:r w:rsidRPr="00417567">
        <w:rPr>
          <w:rFonts w:ascii="Times New Roman" w:eastAsia="Times New Roman" w:hAnsi="Times New Roman" w:cs="Times New Roman"/>
          <w:color w:val="000000" w:themeColor="text1"/>
          <w:sz w:val="28"/>
          <w:szCs w:val="28"/>
        </w:rPr>
        <w:t>(kích thước tối thiểu 29.7cm x 42cm, tối đa 40cm x 60cm). </w:t>
      </w:r>
    </w:p>
    <w:p w:rsidR="00417567" w:rsidRPr="00417567" w:rsidRDefault="00A67185" w:rsidP="005F1BF3">
      <w:pPr>
        <w:ind w:left="216" w:right="-619" w:firstLine="69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Các sản phẩm tranh có kèm theo thông tin về tác giả/ tập thể tác giả (tên, tuổi, dân tộc, địa chỉ: trường, lớp, địa phương, Câu lạc bộ....) và mô tả ngắn gọn tên tác phẩm, nội dung, ý tưởng thể hiện của sản phẩm (không quá 200 từ). </w:t>
      </w:r>
    </w:p>
    <w:p w:rsidR="00D26903" w:rsidRDefault="00417567" w:rsidP="005F1BF3">
      <w:pPr>
        <w:spacing w:before="120"/>
        <w:ind w:left="216" w:right="-619" w:firstLine="504"/>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b/>
          <w:bCs/>
          <w:color w:val="000000" w:themeColor="text1"/>
          <w:sz w:val="28"/>
          <w:szCs w:val="28"/>
        </w:rPr>
        <w:t xml:space="preserve">1.2. Các tác phẩm bị loại nếu vi phạm một trong các tiêu chí sau đây </w:t>
      </w:r>
    </w:p>
    <w:p w:rsidR="00417567" w:rsidRPr="00D26903" w:rsidRDefault="00D26903" w:rsidP="005F1BF3">
      <w:pPr>
        <w:spacing w:before="120"/>
        <w:ind w:left="216" w:right="-619" w:firstLine="504"/>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Các bức tranh không đúng khuôn khổ quy định (lớn hơn hoặc nhỏ hơn khổ giấy kích thước tối thiểu 29.7cm x 42cm, tối đa 40cm x 60cm) </w:t>
      </w:r>
      <w:r>
        <w:rPr>
          <w:rFonts w:ascii="Times New Roman" w:eastAsia="Times New Roman" w:hAnsi="Times New Roman" w:cs="Times New Roman"/>
          <w:color w:val="000000" w:themeColor="text1"/>
          <w:sz w:val="28"/>
          <w:szCs w:val="28"/>
          <w:lang w:val="vi-VN"/>
        </w:rPr>
        <w:t>.</w:t>
      </w:r>
    </w:p>
    <w:p w:rsidR="00417567" w:rsidRPr="00417567" w:rsidRDefault="00417567" w:rsidP="005F1BF3">
      <w:pPr>
        <w:spacing w:before="77"/>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Có nội dung không phù hợp với thuần phong mỹ tục Việt</w:t>
      </w:r>
      <w:r w:rsidR="00D26903">
        <w:rPr>
          <w:rFonts w:ascii="Times New Roman" w:eastAsia="Times New Roman" w:hAnsi="Times New Roman" w:cs="Times New Roman"/>
          <w:color w:val="000000" w:themeColor="text1"/>
          <w:sz w:val="28"/>
          <w:szCs w:val="28"/>
          <w:lang w:val="vi-VN"/>
        </w:rPr>
        <w:t xml:space="preserve"> </w:t>
      </w:r>
      <w:r w:rsidRPr="00417567">
        <w:rPr>
          <w:rFonts w:ascii="Times New Roman" w:eastAsia="Times New Roman" w:hAnsi="Times New Roman" w:cs="Times New Roman"/>
          <w:color w:val="000000" w:themeColor="text1"/>
          <w:sz w:val="28"/>
          <w:szCs w:val="28"/>
        </w:rPr>
        <w:t>Nam. </w:t>
      </w:r>
    </w:p>
    <w:p w:rsidR="00417567" w:rsidRPr="00D26903" w:rsidRDefault="00417567" w:rsidP="005F1BF3">
      <w:pPr>
        <w:spacing w:before="120"/>
        <w:ind w:left="197" w:right="-619" w:firstLine="533"/>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Lợi dụng cuộc thi để đăng tải nội dung tiêu cực về bất kì cá nhân hay tổ chức nào. </w:t>
      </w:r>
    </w:p>
    <w:p w:rsidR="00417567" w:rsidRPr="00417567" w:rsidRDefault="00D26903" w:rsidP="005F1BF3">
      <w:pPr>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Tranh chưa vẽ xong hoặc chưa hoàn thiện toàn bộ. </w:t>
      </w:r>
    </w:p>
    <w:p w:rsidR="00D26903" w:rsidRDefault="00D26903" w:rsidP="005F1BF3">
      <w:pPr>
        <w:spacing w:before="178"/>
        <w:ind w:left="192" w:right="-619" w:firstLine="5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 xml:space="preserve">Tranh sao chép lại ý tưởng của người khác hoặc tranh do người khác vẽ hộ. </w:t>
      </w:r>
    </w:p>
    <w:p w:rsidR="00417567" w:rsidRPr="00417567" w:rsidRDefault="00D26903" w:rsidP="005F1BF3">
      <w:pPr>
        <w:spacing w:before="178"/>
        <w:ind w:left="192" w:right="-619" w:firstLine="5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Tranh không có tên tranh, không rõ họ và tên, tuổi người vẽ, địa chỉ trường, lớp và số điện thoại liên hệ. </w:t>
      </w:r>
    </w:p>
    <w:p w:rsidR="00417567" w:rsidRPr="00417567" w:rsidRDefault="00417567" w:rsidP="005F1BF3">
      <w:pPr>
        <w:spacing w:before="139"/>
        <w:ind w:left="917"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Sử dụng hình ảnh hoặc ngôn ngữ làm nặng thêm các định kiến vốn có. - Có hàm ý ủng hộ quan điểm phân biệt đối xử về giới </w:t>
      </w:r>
    </w:p>
    <w:p w:rsidR="00417567" w:rsidRPr="00417567" w:rsidRDefault="00417567" w:rsidP="005F1BF3">
      <w:pPr>
        <w:spacing w:before="158"/>
        <w:ind w:left="917"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Có hàm ý ủng hộ các hành vi bạo lực trên cơ sở giới </w:t>
      </w:r>
    </w:p>
    <w:p w:rsidR="00417567" w:rsidRPr="00417567" w:rsidRDefault="00417567" w:rsidP="005F1BF3">
      <w:pPr>
        <w:ind w:left="979"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1.3. Tiêu chí chấm điểm </w:t>
      </w:r>
    </w:p>
    <w:p w:rsidR="00875764" w:rsidRDefault="00875764" w:rsidP="002A72B7">
      <w:pPr>
        <w:ind w:left="4306" w:right="2784"/>
        <w:jc w:val="both"/>
        <w:rPr>
          <w:rFonts w:ascii="Times New Roman" w:eastAsia="Times New Roman" w:hAnsi="Times New Roman" w:cs="Times New Roman"/>
          <w:b/>
          <w:bCs/>
          <w:color w:val="000000" w:themeColor="text1"/>
          <w:sz w:val="28"/>
          <w:szCs w:val="28"/>
        </w:rPr>
      </w:pPr>
    </w:p>
    <w:p w:rsidR="00875764" w:rsidRDefault="00875764" w:rsidP="002A72B7">
      <w:pPr>
        <w:ind w:left="4306" w:right="2784"/>
        <w:jc w:val="both"/>
        <w:rPr>
          <w:rFonts w:ascii="Times New Roman" w:eastAsia="Times New Roman" w:hAnsi="Times New Roman" w:cs="Times New Roman"/>
          <w:b/>
          <w:bCs/>
          <w:color w:val="000000" w:themeColor="text1"/>
          <w:sz w:val="28"/>
          <w:szCs w:val="28"/>
        </w:rPr>
      </w:pPr>
    </w:p>
    <w:tbl>
      <w:tblPr>
        <w:tblStyle w:val="TableGrid"/>
        <w:tblW w:w="9776" w:type="dxa"/>
        <w:tblLook w:val="04A0" w:firstRow="1" w:lastRow="0" w:firstColumn="1" w:lastColumn="0" w:noHBand="0" w:noVBand="1"/>
      </w:tblPr>
      <w:tblGrid>
        <w:gridCol w:w="1555"/>
        <w:gridCol w:w="6378"/>
        <w:gridCol w:w="1843"/>
      </w:tblGrid>
      <w:tr w:rsidR="00356101" w:rsidTr="00356101">
        <w:tc>
          <w:tcPr>
            <w:tcW w:w="1555" w:type="dxa"/>
          </w:tcPr>
          <w:p w:rsidR="00356101" w:rsidRPr="00356101" w:rsidRDefault="00356101" w:rsidP="00875764">
            <w:pPr>
              <w:ind w:right="-52"/>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Tiêu chí</w:t>
            </w:r>
          </w:p>
        </w:tc>
        <w:tc>
          <w:tcPr>
            <w:tcW w:w="6378" w:type="dxa"/>
          </w:tcPr>
          <w:p w:rsidR="00356101" w:rsidRPr="00356101" w:rsidRDefault="00356101" w:rsidP="00875764">
            <w:pPr>
              <w:ind w:right="-52"/>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Mô tả về tiêu chí</w:t>
            </w:r>
          </w:p>
        </w:tc>
        <w:tc>
          <w:tcPr>
            <w:tcW w:w="1843" w:type="dxa"/>
          </w:tcPr>
          <w:p w:rsidR="00356101" w:rsidRPr="00356101" w:rsidRDefault="00356101" w:rsidP="00875764">
            <w:pPr>
              <w:ind w:right="-52"/>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Thang điểm</w:t>
            </w:r>
          </w:p>
        </w:tc>
      </w:tr>
      <w:tr w:rsidR="00356101" w:rsidTr="00427F9C">
        <w:tc>
          <w:tcPr>
            <w:tcW w:w="7933" w:type="dxa"/>
            <w:gridSpan w:val="2"/>
          </w:tcPr>
          <w:p w:rsidR="00356101" w:rsidRPr="00356101" w:rsidRDefault="00356101" w:rsidP="00356101">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Nội dung chuyên đề</w:t>
            </w:r>
          </w:p>
        </w:tc>
        <w:tc>
          <w:tcPr>
            <w:tcW w:w="1843" w:type="dxa"/>
          </w:tcPr>
          <w:p w:rsidR="00356101" w:rsidRPr="00356101" w:rsidRDefault="00356101" w:rsidP="00EE616F">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40</w:t>
            </w:r>
          </w:p>
        </w:tc>
      </w:tr>
      <w:tr w:rsidR="00356101" w:rsidTr="00356101">
        <w:tc>
          <w:tcPr>
            <w:tcW w:w="1555" w:type="dxa"/>
            <w:vMerge w:val="restart"/>
          </w:tcPr>
          <w:p w:rsidR="00356101" w:rsidRPr="00356101" w:rsidRDefault="00356101" w:rsidP="00875764">
            <w:pPr>
              <w:ind w:right="-52"/>
              <w:jc w:val="both"/>
              <w:rPr>
                <w:rFonts w:ascii="Times New Roman" w:eastAsia="Times New Roman" w:hAnsi="Times New Roman" w:cs="Times New Roman"/>
                <w:b/>
                <w:bCs/>
                <w:color w:val="000000" w:themeColor="text1"/>
                <w:sz w:val="28"/>
                <w:szCs w:val="28"/>
                <w:lang w:val="vi-VN"/>
              </w:rPr>
            </w:pPr>
            <w:r w:rsidRPr="00BC376C">
              <w:rPr>
                <w:rFonts w:ascii="Times New Roman" w:eastAsia="Times New Roman" w:hAnsi="Times New Roman" w:cs="Times New Roman"/>
                <w:bCs/>
                <w:color w:val="000000" w:themeColor="text1"/>
                <w:sz w:val="28"/>
                <w:szCs w:val="28"/>
                <w:lang w:val="vi-VN"/>
              </w:rPr>
              <w:lastRenderedPageBreak/>
              <w:t>1. Chủ đề, thông điệp</w:t>
            </w:r>
          </w:p>
        </w:tc>
        <w:tc>
          <w:tcPr>
            <w:tcW w:w="6378" w:type="dxa"/>
          </w:tcPr>
          <w:p w:rsidR="00356101" w:rsidRDefault="00356101" w:rsidP="00875764">
            <w:pPr>
              <w:ind w:right="-52"/>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color w:val="000000" w:themeColor="text1"/>
                <w:sz w:val="28"/>
                <w:szCs w:val="28"/>
              </w:rPr>
              <w:t>Đúng chủ đề cuộc thi “Gia đình hạnh phúc” </w:t>
            </w:r>
          </w:p>
        </w:tc>
        <w:tc>
          <w:tcPr>
            <w:tcW w:w="1843" w:type="dxa"/>
          </w:tcPr>
          <w:p w:rsidR="00356101"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10</w:t>
            </w:r>
          </w:p>
        </w:tc>
      </w:tr>
      <w:tr w:rsidR="00356101" w:rsidTr="00356101">
        <w:tc>
          <w:tcPr>
            <w:tcW w:w="1555" w:type="dxa"/>
            <w:vMerge/>
          </w:tcPr>
          <w:p w:rsidR="00356101" w:rsidRDefault="00356101"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356101" w:rsidRPr="00BC376C" w:rsidRDefault="00356101" w:rsidP="00875764">
            <w:pPr>
              <w:ind w:right="-52"/>
              <w:jc w:val="both"/>
              <w:rPr>
                <w:rFonts w:ascii="Times New Roman" w:eastAsia="Times New Roman" w:hAnsi="Times New Roman" w:cs="Times New Roman"/>
                <w:bCs/>
                <w:color w:val="000000" w:themeColor="text1"/>
                <w:sz w:val="28"/>
                <w:szCs w:val="28"/>
                <w:lang w:val="vi-VN"/>
              </w:rPr>
            </w:pPr>
            <w:r w:rsidRPr="00BC376C">
              <w:rPr>
                <w:rFonts w:ascii="Times New Roman" w:eastAsia="Times New Roman" w:hAnsi="Times New Roman" w:cs="Times New Roman"/>
                <w:bCs/>
                <w:color w:val="000000" w:themeColor="text1"/>
                <w:sz w:val="28"/>
                <w:szCs w:val="28"/>
                <w:lang w:val="vi-VN"/>
              </w:rPr>
              <w:t xml:space="preserve">Thông điệp </w:t>
            </w:r>
            <w:r w:rsidR="00BC376C" w:rsidRPr="00BC376C">
              <w:rPr>
                <w:rFonts w:ascii="Times New Roman" w:eastAsia="Times New Roman" w:hAnsi="Times New Roman" w:cs="Times New Roman"/>
                <w:bCs/>
                <w:color w:val="000000" w:themeColor="text1"/>
                <w:sz w:val="28"/>
                <w:szCs w:val="28"/>
                <w:lang w:val="vi-VN"/>
              </w:rPr>
              <w:t>ý nghĩa, rõ ràng, dễ hiểu</w:t>
            </w:r>
          </w:p>
        </w:tc>
        <w:tc>
          <w:tcPr>
            <w:tcW w:w="1843" w:type="dxa"/>
          </w:tcPr>
          <w:p w:rsidR="00356101"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2D651B" w:rsidTr="00356101">
        <w:tc>
          <w:tcPr>
            <w:tcW w:w="1555" w:type="dxa"/>
            <w:vMerge/>
          </w:tcPr>
          <w:p w:rsidR="002D651B" w:rsidRDefault="002D651B"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2D651B" w:rsidRPr="00BC376C" w:rsidRDefault="002D651B" w:rsidP="00875764">
            <w:pPr>
              <w:ind w:right="-52"/>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Mô tả ý tưởng ngắn gọn</w:t>
            </w:r>
          </w:p>
        </w:tc>
        <w:tc>
          <w:tcPr>
            <w:tcW w:w="1843" w:type="dxa"/>
          </w:tcPr>
          <w:p w:rsidR="002D651B"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356101" w:rsidTr="00356101">
        <w:tc>
          <w:tcPr>
            <w:tcW w:w="1555" w:type="dxa"/>
            <w:vMerge/>
          </w:tcPr>
          <w:p w:rsidR="00356101" w:rsidRDefault="00356101"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356101" w:rsidRPr="00BC376C" w:rsidRDefault="00BC376C" w:rsidP="00BC376C">
            <w:pPr>
              <w:spacing w:before="8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Thể hiện rõ thông điệp nâng cao nhận thức về giới, thay đổi định kiến giới, khuôn mẫu giới và sự phân biệt đối xử về giới </w:t>
            </w:r>
          </w:p>
        </w:tc>
        <w:tc>
          <w:tcPr>
            <w:tcW w:w="1843" w:type="dxa"/>
          </w:tcPr>
          <w:p w:rsidR="00356101"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20</w:t>
            </w:r>
          </w:p>
        </w:tc>
      </w:tr>
      <w:tr w:rsidR="00BC376C" w:rsidTr="005F7146">
        <w:tc>
          <w:tcPr>
            <w:tcW w:w="7933" w:type="dxa"/>
            <w:gridSpan w:val="2"/>
          </w:tcPr>
          <w:p w:rsidR="00BC376C" w:rsidRPr="00BC376C" w:rsidRDefault="00BC376C" w:rsidP="00BC376C">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Hình thức thể hiện</w:t>
            </w:r>
          </w:p>
        </w:tc>
        <w:tc>
          <w:tcPr>
            <w:tcW w:w="1843" w:type="dxa"/>
          </w:tcPr>
          <w:p w:rsidR="00BC376C" w:rsidRPr="002D651B" w:rsidRDefault="002D651B" w:rsidP="00EE616F">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30</w:t>
            </w:r>
          </w:p>
        </w:tc>
      </w:tr>
      <w:tr w:rsidR="00356101" w:rsidTr="00356101">
        <w:tc>
          <w:tcPr>
            <w:tcW w:w="1555" w:type="dxa"/>
          </w:tcPr>
          <w:p w:rsidR="00356101" w:rsidRPr="00BC376C" w:rsidRDefault="00BC376C" w:rsidP="00875764">
            <w:pPr>
              <w:ind w:right="-52"/>
              <w:jc w:val="both"/>
              <w:rPr>
                <w:rFonts w:ascii="Times New Roman" w:eastAsia="Times New Roman" w:hAnsi="Times New Roman" w:cs="Times New Roman"/>
                <w:bCs/>
                <w:color w:val="000000" w:themeColor="text1"/>
                <w:sz w:val="28"/>
                <w:szCs w:val="28"/>
                <w:lang w:val="vi-VN"/>
              </w:rPr>
            </w:pPr>
            <w:r w:rsidRPr="00BC376C">
              <w:rPr>
                <w:rFonts w:ascii="Times New Roman" w:eastAsia="Times New Roman" w:hAnsi="Times New Roman" w:cs="Times New Roman"/>
                <w:bCs/>
                <w:color w:val="000000" w:themeColor="text1"/>
                <w:sz w:val="28"/>
                <w:szCs w:val="28"/>
                <w:lang w:val="vi-VN"/>
              </w:rPr>
              <w:t>1. Bố cục</w:t>
            </w:r>
          </w:p>
        </w:tc>
        <w:tc>
          <w:tcPr>
            <w:tcW w:w="6378" w:type="dxa"/>
          </w:tcPr>
          <w:p w:rsidR="00356101" w:rsidRPr="00BC376C" w:rsidRDefault="00BC376C" w:rsidP="00BC376C">
            <w:pPr>
              <w:spacing w:before="53"/>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Bố cục cân đối, đúng kích thước theo Thể lệ thi </w:t>
            </w:r>
          </w:p>
        </w:tc>
        <w:tc>
          <w:tcPr>
            <w:tcW w:w="1843" w:type="dxa"/>
          </w:tcPr>
          <w:p w:rsidR="00356101"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BC376C" w:rsidTr="00356101">
        <w:tc>
          <w:tcPr>
            <w:tcW w:w="1555" w:type="dxa"/>
            <w:vMerge w:val="restart"/>
          </w:tcPr>
          <w:p w:rsidR="00BC376C" w:rsidRPr="00BC376C" w:rsidRDefault="00BC376C" w:rsidP="00875764">
            <w:pPr>
              <w:ind w:right="-52"/>
              <w:jc w:val="both"/>
              <w:rPr>
                <w:rFonts w:ascii="Times New Roman" w:eastAsia="Times New Roman" w:hAnsi="Times New Roman" w:cs="Times New Roman"/>
                <w:bCs/>
                <w:color w:val="000000" w:themeColor="text1"/>
                <w:sz w:val="28"/>
                <w:szCs w:val="28"/>
                <w:lang w:val="vi-VN"/>
              </w:rPr>
            </w:pPr>
            <w:r w:rsidRPr="00BC376C">
              <w:rPr>
                <w:rFonts w:ascii="Times New Roman" w:eastAsia="Times New Roman" w:hAnsi="Times New Roman" w:cs="Times New Roman"/>
                <w:bCs/>
                <w:color w:val="000000" w:themeColor="text1"/>
                <w:sz w:val="28"/>
                <w:szCs w:val="28"/>
                <w:lang w:val="vi-VN"/>
              </w:rPr>
              <w:t>2. Màu sắc</w:t>
            </w:r>
          </w:p>
        </w:tc>
        <w:tc>
          <w:tcPr>
            <w:tcW w:w="6378" w:type="dxa"/>
          </w:tcPr>
          <w:p w:rsidR="00BC376C" w:rsidRPr="00BC376C" w:rsidRDefault="00BC376C" w:rsidP="00BC376C">
            <w:pPr>
              <w:spacing w:before="62"/>
              <w:ind w:left="5" w:right="89" w:hanging="5"/>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Phối hợp màu sắc hài hòa, có sự pha trộn phù hợp giữa màu nóng &amp; lạnh</w:t>
            </w:r>
          </w:p>
        </w:tc>
        <w:tc>
          <w:tcPr>
            <w:tcW w:w="1843" w:type="dxa"/>
          </w:tcPr>
          <w:p w:rsidR="00BC376C"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BC376C" w:rsidTr="00356101">
        <w:tc>
          <w:tcPr>
            <w:tcW w:w="1555" w:type="dxa"/>
            <w:vMerge/>
          </w:tcPr>
          <w:p w:rsidR="00BC376C" w:rsidRPr="00BC376C" w:rsidRDefault="00BC376C" w:rsidP="00875764">
            <w:pPr>
              <w:ind w:right="-52"/>
              <w:jc w:val="both"/>
              <w:rPr>
                <w:rFonts w:ascii="Times New Roman" w:eastAsia="Times New Roman" w:hAnsi="Times New Roman" w:cs="Times New Roman"/>
                <w:bCs/>
                <w:color w:val="000000" w:themeColor="text1"/>
                <w:sz w:val="28"/>
                <w:szCs w:val="28"/>
              </w:rPr>
            </w:pPr>
            <w:bookmarkStart w:id="0" w:name="_GoBack" w:colFirst="2" w:colLast="2"/>
          </w:p>
        </w:tc>
        <w:tc>
          <w:tcPr>
            <w:tcW w:w="6378" w:type="dxa"/>
          </w:tcPr>
          <w:p w:rsidR="00BC376C" w:rsidRPr="00BC376C" w:rsidRDefault="00BC376C" w:rsidP="00BC376C">
            <w:pPr>
              <w:spacing w:before="82"/>
              <w:ind w:right="8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Thể hiện màu sắc văn hóa dân tộc </w:t>
            </w:r>
          </w:p>
        </w:tc>
        <w:tc>
          <w:tcPr>
            <w:tcW w:w="1843" w:type="dxa"/>
          </w:tcPr>
          <w:p w:rsidR="00BC376C"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2D651B" w:rsidTr="00CD0D8C">
        <w:trPr>
          <w:trHeight w:val="7042"/>
        </w:trPr>
        <w:tc>
          <w:tcPr>
            <w:tcW w:w="1555" w:type="dxa"/>
          </w:tcPr>
          <w:p w:rsidR="002D651B" w:rsidRPr="002D651B" w:rsidRDefault="002D651B" w:rsidP="00875764">
            <w:pPr>
              <w:ind w:right="-52"/>
              <w:jc w:val="both"/>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3. Đảm bảo nguyên tắc BĐG</w:t>
            </w:r>
          </w:p>
        </w:tc>
        <w:tc>
          <w:tcPr>
            <w:tcW w:w="6378" w:type="dxa"/>
          </w:tcPr>
          <w:p w:rsidR="002D651B" w:rsidRDefault="002D651B" w:rsidP="008C51D1">
            <w:pPr>
              <w:spacing w:before="7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1. Hình ảnh truyền cảm hứng về giới </w:t>
            </w:r>
          </w:p>
          <w:p w:rsidR="002D651B" w:rsidRDefault="002D651B" w:rsidP="008C51D1">
            <w:pPr>
              <w:spacing w:before="8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 Hình ảnh thể hiện thông điệp về chia sẻ việc nhà giữa nam và nữ, trẻ em trai và trẻ em gái trong gia đình </w:t>
            </w:r>
          </w:p>
          <w:p w:rsidR="002D651B" w:rsidRPr="008C51D1" w:rsidRDefault="002D651B" w:rsidP="008C51D1">
            <w:pPr>
              <w:spacing w:before="82"/>
              <w:ind w:right="-52"/>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Hình ảnh thể hiện thông điệp nam giới và nữ giới cùng thực hiện công việc chăm sóc, nuôi dưỡng, giáo dục các thành viên trong gia đình</w:t>
            </w:r>
          </w:p>
          <w:p w:rsidR="002D651B" w:rsidRPr="00417567" w:rsidRDefault="002D651B" w:rsidP="008C51D1">
            <w:pPr>
              <w:spacing w:before="8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Hình ảnh thể hiện thông điệp bình đẳng giữa nam và nữ, trẻ em trai và trẻ em gái trong tiếp cận các cơ hội học tập, vui chơi - giải trí, chăm sóc và bảo vệ nhằm phát triển toàn diện trong gia đình, nhà trường hoặc cộng đồng</w:t>
            </w:r>
          </w:p>
          <w:p w:rsidR="002D651B" w:rsidRPr="00417567" w:rsidRDefault="002D651B" w:rsidP="008C51D1">
            <w:pPr>
              <w:spacing w:before="58"/>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Hình ảnh trẻ em tự tin nói lên tiếng nói của mình, trẻ em được quyền lựa chọn sở thích trong cuộc sống thường ngày.. </w:t>
            </w:r>
          </w:p>
          <w:p w:rsidR="002D651B" w:rsidRPr="00417567" w:rsidRDefault="002D651B" w:rsidP="008C51D1">
            <w:pPr>
              <w:spacing w:before="8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2. Hình ảnh thể hiện thách thức lại các định kiến, khuôn mẫu giới hoặc phân biệt đối xử về giới (hình ảnh lên án trọng nam khinh nữ; hình ảnh hướng tới phá bỏ định kiến, khuôn mẫu giới; lên án hành vi bạo lực trên cơ sở giới (bạo lực thể chất, tinh thần, bạo lực kinh tế, bạo lực tình dục) </w:t>
            </w:r>
          </w:p>
          <w:p w:rsidR="002D651B" w:rsidRPr="008C51D1" w:rsidRDefault="002D651B" w:rsidP="008C51D1">
            <w:pPr>
              <w:spacing w:before="72"/>
              <w:ind w:right="-52"/>
              <w:jc w:val="both"/>
              <w:rPr>
                <w:rFonts w:ascii="Times New Roman" w:eastAsia="Times New Roman" w:hAnsi="Times New Roman" w:cs="Times New Roman"/>
                <w:color w:val="000000" w:themeColor="text1"/>
                <w:sz w:val="28"/>
                <w:szCs w:val="28"/>
              </w:rPr>
            </w:pPr>
          </w:p>
        </w:tc>
        <w:tc>
          <w:tcPr>
            <w:tcW w:w="1843" w:type="dxa"/>
          </w:tcPr>
          <w:p w:rsidR="002D651B"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15</w:t>
            </w:r>
          </w:p>
        </w:tc>
      </w:tr>
      <w:tr w:rsidR="008C51D1" w:rsidTr="00144C89">
        <w:tc>
          <w:tcPr>
            <w:tcW w:w="7933" w:type="dxa"/>
            <w:gridSpan w:val="2"/>
          </w:tcPr>
          <w:p w:rsidR="008C51D1" w:rsidRPr="008C51D1" w:rsidRDefault="008C51D1" w:rsidP="008C51D1">
            <w:pPr>
              <w:spacing w:before="125"/>
              <w:ind w:right="-52"/>
              <w:jc w:val="center"/>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Tính sáng tạo</w:t>
            </w:r>
          </w:p>
        </w:tc>
        <w:tc>
          <w:tcPr>
            <w:tcW w:w="1843" w:type="dxa"/>
          </w:tcPr>
          <w:p w:rsidR="008C51D1" w:rsidRPr="002D651B" w:rsidRDefault="002D651B" w:rsidP="00EE616F">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10</w:t>
            </w:r>
          </w:p>
        </w:tc>
      </w:tr>
      <w:tr w:rsidR="008C51D1" w:rsidTr="00356101">
        <w:tc>
          <w:tcPr>
            <w:tcW w:w="1555" w:type="dxa"/>
          </w:tcPr>
          <w:p w:rsidR="008C51D1" w:rsidRDefault="008C51D1"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8C51D1" w:rsidRPr="008C51D1" w:rsidRDefault="008C51D1" w:rsidP="002D651B">
            <w:pPr>
              <w:spacing w:before="125"/>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Sáng tạo về nội dung, ý tưởng, thông điệp </w:t>
            </w:r>
          </w:p>
        </w:tc>
        <w:tc>
          <w:tcPr>
            <w:tcW w:w="1843" w:type="dxa"/>
          </w:tcPr>
          <w:p w:rsidR="008C51D1"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2D651B" w:rsidTr="00356101">
        <w:tc>
          <w:tcPr>
            <w:tcW w:w="1555" w:type="dxa"/>
          </w:tcPr>
          <w:p w:rsidR="002D651B" w:rsidRDefault="002D651B"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2D651B" w:rsidRPr="00417567" w:rsidRDefault="002D651B" w:rsidP="008C51D1">
            <w:pPr>
              <w:spacing w:before="125"/>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Sáng tạo trong cách thể hiện, sử dụng chất liệu, màu sắc... </w:t>
            </w:r>
          </w:p>
        </w:tc>
        <w:tc>
          <w:tcPr>
            <w:tcW w:w="1843" w:type="dxa"/>
          </w:tcPr>
          <w:p w:rsidR="002D651B" w:rsidRPr="002D651B" w:rsidRDefault="002D651B" w:rsidP="00EE616F">
            <w:pPr>
              <w:ind w:right="-52"/>
              <w:jc w:val="center"/>
              <w:rPr>
                <w:rFonts w:ascii="Times New Roman" w:eastAsia="Times New Roman" w:hAnsi="Times New Roman" w:cs="Times New Roman"/>
                <w:bCs/>
                <w:color w:val="000000" w:themeColor="text1"/>
                <w:sz w:val="28"/>
                <w:szCs w:val="28"/>
                <w:lang w:val="vi-VN"/>
              </w:rPr>
            </w:pPr>
            <w:r w:rsidRPr="002D651B">
              <w:rPr>
                <w:rFonts w:ascii="Times New Roman" w:eastAsia="Times New Roman" w:hAnsi="Times New Roman" w:cs="Times New Roman"/>
                <w:bCs/>
                <w:color w:val="000000" w:themeColor="text1"/>
                <w:sz w:val="28"/>
                <w:szCs w:val="28"/>
                <w:lang w:val="vi-VN"/>
              </w:rPr>
              <w:t>5</w:t>
            </w:r>
          </w:p>
        </w:tc>
      </w:tr>
      <w:tr w:rsidR="008C51D1" w:rsidTr="004409B7">
        <w:tc>
          <w:tcPr>
            <w:tcW w:w="7933" w:type="dxa"/>
            <w:gridSpan w:val="2"/>
          </w:tcPr>
          <w:p w:rsidR="008C51D1" w:rsidRPr="008C51D1" w:rsidRDefault="008C51D1" w:rsidP="008C51D1">
            <w:pPr>
              <w:spacing w:before="106"/>
              <w:ind w:right="-52"/>
              <w:jc w:val="center"/>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Tính ứng dụng</w:t>
            </w:r>
          </w:p>
        </w:tc>
        <w:tc>
          <w:tcPr>
            <w:tcW w:w="1843" w:type="dxa"/>
          </w:tcPr>
          <w:p w:rsidR="008C51D1" w:rsidRPr="009D3754" w:rsidRDefault="009D3754" w:rsidP="00EE616F">
            <w:pPr>
              <w:ind w:right="-52"/>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20</w:t>
            </w:r>
          </w:p>
        </w:tc>
      </w:tr>
      <w:tr w:rsidR="008C51D1" w:rsidRPr="009D3754" w:rsidTr="00356101">
        <w:tc>
          <w:tcPr>
            <w:tcW w:w="1555" w:type="dxa"/>
          </w:tcPr>
          <w:p w:rsidR="008C51D1" w:rsidRDefault="008C51D1"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8C51D1" w:rsidRPr="008C51D1" w:rsidRDefault="008C51D1" w:rsidP="008C51D1">
            <w:pPr>
              <w:spacing w:before="82"/>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Nội dung/hình ảnh/thông điệp có những vấn đề về bình đẳng giới đang nổi cộm, cần quan tâm có thể sử dụng để tuyên truyền ....góp phần giải quyết, tháo gỡ trong thực </w:t>
            </w:r>
            <w:r w:rsidRPr="00417567">
              <w:rPr>
                <w:rFonts w:ascii="Times New Roman" w:eastAsia="Times New Roman" w:hAnsi="Times New Roman" w:cs="Times New Roman"/>
                <w:color w:val="000000" w:themeColor="text1"/>
                <w:sz w:val="28"/>
                <w:szCs w:val="28"/>
              </w:rPr>
              <w:lastRenderedPageBreak/>
              <w:t>tế hiện nay, có khả năng sử dụng để tuyên truyền nâng cao nhận thức về bình đẳng giới ở vùng đồng bào dân tộc thiểu số, truyền cảm hứng để kêu gọi hành động cũng cần quan tâm. </w:t>
            </w:r>
          </w:p>
        </w:tc>
        <w:tc>
          <w:tcPr>
            <w:tcW w:w="1843" w:type="dxa"/>
          </w:tcPr>
          <w:p w:rsidR="008C51D1" w:rsidRPr="009D3754" w:rsidRDefault="009D3754" w:rsidP="00EE616F">
            <w:pPr>
              <w:ind w:right="-52"/>
              <w:jc w:val="center"/>
              <w:rPr>
                <w:rFonts w:ascii="Times New Roman" w:eastAsia="Times New Roman" w:hAnsi="Times New Roman" w:cs="Times New Roman"/>
                <w:bCs/>
                <w:color w:val="000000" w:themeColor="text1"/>
                <w:sz w:val="28"/>
                <w:szCs w:val="28"/>
                <w:lang w:val="vi-VN"/>
              </w:rPr>
            </w:pPr>
            <w:r w:rsidRPr="009D3754">
              <w:rPr>
                <w:rFonts w:ascii="Times New Roman" w:eastAsia="Times New Roman" w:hAnsi="Times New Roman" w:cs="Times New Roman"/>
                <w:bCs/>
                <w:color w:val="000000" w:themeColor="text1"/>
                <w:sz w:val="28"/>
                <w:szCs w:val="28"/>
                <w:lang w:val="vi-VN"/>
              </w:rPr>
              <w:lastRenderedPageBreak/>
              <w:t>1</w:t>
            </w:r>
            <w:r>
              <w:rPr>
                <w:rFonts w:ascii="Times New Roman" w:eastAsia="Times New Roman" w:hAnsi="Times New Roman" w:cs="Times New Roman"/>
                <w:bCs/>
                <w:color w:val="000000" w:themeColor="text1"/>
                <w:sz w:val="28"/>
                <w:szCs w:val="28"/>
                <w:lang w:val="vi-VN"/>
              </w:rPr>
              <w:t>5</w:t>
            </w:r>
          </w:p>
        </w:tc>
      </w:tr>
      <w:tr w:rsidR="008C51D1" w:rsidRPr="009D3754" w:rsidTr="00356101">
        <w:tc>
          <w:tcPr>
            <w:tcW w:w="1555" w:type="dxa"/>
          </w:tcPr>
          <w:p w:rsidR="008C51D1" w:rsidRDefault="008C51D1" w:rsidP="00875764">
            <w:pPr>
              <w:ind w:right="-52"/>
              <w:jc w:val="both"/>
              <w:rPr>
                <w:rFonts w:ascii="Times New Roman" w:eastAsia="Times New Roman" w:hAnsi="Times New Roman" w:cs="Times New Roman"/>
                <w:b/>
                <w:bCs/>
                <w:color w:val="000000" w:themeColor="text1"/>
                <w:sz w:val="28"/>
                <w:szCs w:val="28"/>
              </w:rPr>
            </w:pPr>
          </w:p>
        </w:tc>
        <w:tc>
          <w:tcPr>
            <w:tcW w:w="6378" w:type="dxa"/>
          </w:tcPr>
          <w:p w:rsidR="008C51D1" w:rsidRDefault="008C51D1" w:rsidP="00875764">
            <w:pPr>
              <w:ind w:right="-52"/>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color w:val="000000" w:themeColor="text1"/>
                <w:sz w:val="28"/>
                <w:szCs w:val="28"/>
              </w:rPr>
              <w:t>Phù hợp với nhận thức của trẻ em (dễ hiểu, dễ nhớ, gây ấn tượng, có cảm xúc...) </w:t>
            </w:r>
          </w:p>
        </w:tc>
        <w:tc>
          <w:tcPr>
            <w:tcW w:w="1843" w:type="dxa"/>
          </w:tcPr>
          <w:p w:rsidR="008C51D1" w:rsidRPr="009D3754" w:rsidRDefault="009D3754" w:rsidP="00EE616F">
            <w:pPr>
              <w:ind w:right="-52"/>
              <w:jc w:val="center"/>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5</w:t>
            </w:r>
          </w:p>
        </w:tc>
      </w:tr>
    </w:tbl>
    <w:bookmarkEnd w:id="0"/>
    <w:p w:rsidR="00417567" w:rsidRPr="00417567" w:rsidRDefault="00417567" w:rsidP="005F1BF3">
      <w:pPr>
        <w:spacing w:before="470"/>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1.4. Các tiêu chí chấm giải chuyên đề (7 giải) </w:t>
      </w:r>
    </w:p>
    <w:p w:rsidR="009D3754" w:rsidRDefault="00417567" w:rsidP="005F1BF3">
      <w:pPr>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Giải Thông điệp truyền thông có ý nghĩa: Nội dung nâng cao nhận thức về bình đẳng giới/xoá bỏ tập tục lạc hậu. </w:t>
      </w:r>
    </w:p>
    <w:p w:rsidR="009D3754" w:rsidRPr="00417567" w:rsidRDefault="009D3754" w:rsidP="005F1BF3">
      <w:pPr>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Pr="00417567">
        <w:rPr>
          <w:rFonts w:ascii="Times New Roman" w:eastAsia="Times New Roman" w:hAnsi="Times New Roman" w:cs="Times New Roman"/>
          <w:color w:val="000000" w:themeColor="text1"/>
          <w:sz w:val="28"/>
          <w:szCs w:val="28"/>
        </w:rPr>
        <w:t>Giải Ứng dụng truyền thông: tác phẩm có tính ứng dụng để tuyên truyền </w:t>
      </w:r>
    </w:p>
    <w:p w:rsidR="009D3754" w:rsidRPr="00417567" w:rsidRDefault="009D3754" w:rsidP="005F1BF3">
      <w:pPr>
        <w:spacing w:before="5"/>
        <w:ind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nâng cao nhận thức về bình đẳng giới/xóa bỏ tập tục lạc hậu. </w:t>
      </w:r>
    </w:p>
    <w:p w:rsidR="00417567" w:rsidRPr="00417567" w:rsidRDefault="009D3754" w:rsidP="005F1BF3">
      <w:pPr>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Sắc màu văn hóa dân tộc độc đáo/tiêu biểu: Tác phẩm thể hiện nét văn hóa dân tộc. </w:t>
      </w:r>
    </w:p>
    <w:p w:rsidR="00417567" w:rsidRPr="00417567" w:rsidRDefault="00417567" w:rsidP="005F1BF3">
      <w:pPr>
        <w:spacing w:before="115"/>
        <w:ind w:left="720"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Giải thưởng tác phẩm huy động được sự tham gia của nhiều trẻ em nhất. - Giải Sáng tạo: Tranh có nội dung ấn tượng; cách thể hiện, chất liệu mới lạ, độc đáo. </w:t>
      </w:r>
    </w:p>
    <w:p w:rsidR="009D3754" w:rsidRDefault="009D3754" w:rsidP="005F1BF3">
      <w:pPr>
        <w:spacing w:before="48"/>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 xml:space="preserve">Giải Sắc màu ấn tượng: Màu sắc bức tranh có sự độc đáo, ấn tượng. </w:t>
      </w:r>
    </w:p>
    <w:p w:rsidR="009D3754" w:rsidRDefault="00417567" w:rsidP="005F1BF3">
      <w:pPr>
        <w:spacing w:before="48"/>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Giải Thuyết trình ấn tượng: phần thể hiện thuyết trình/lời thuyết minh hay, truyền cảm hứng, ấn tượng. </w:t>
      </w:r>
    </w:p>
    <w:p w:rsidR="00417567" w:rsidRPr="00417567" w:rsidRDefault="009D3754" w:rsidP="005F1BF3">
      <w:pPr>
        <w:spacing w:before="48"/>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Bình chọn trực tuyến trên fanpage Hội LHPN Việt Nam: Cách đánh giá bình chọn trực tuyến được tính bằng lượt like và share (like 1 điểm; share 2 điểm). </w:t>
      </w:r>
    </w:p>
    <w:p w:rsidR="00417567" w:rsidRPr="00417567" w:rsidRDefault="00417567" w:rsidP="005F1BF3">
      <w:pPr>
        <w:spacing w:before="158"/>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2. Video clip </w:t>
      </w:r>
    </w:p>
    <w:p w:rsidR="009D3754" w:rsidRDefault="00417567" w:rsidP="005F1BF3">
      <w:pPr>
        <w:spacing w:before="101"/>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2.1. Yêu cầu chung </w:t>
      </w:r>
    </w:p>
    <w:p w:rsidR="00417567" w:rsidRPr="00417567" w:rsidRDefault="00417567" w:rsidP="005F1BF3">
      <w:pPr>
        <w:spacing w:before="101"/>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Video clip quay những tiểu phẩm do chính các em dàn dựng, clip phim tư liệu/phóng sự ngắn do các em ghi lại những câu chuyện, hình ảnh các em quan sát được. - Thời lượng: 3 – 10 phút/clip; định dạng: * mp4; chất lượng HD: tối thiểu 720p. </w:t>
      </w:r>
    </w:p>
    <w:p w:rsidR="009D3754" w:rsidRDefault="00417567" w:rsidP="005F1BF3">
      <w:pPr>
        <w:spacing w:before="96"/>
        <w:ind w:left="922" w:right="-619"/>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b/>
          <w:bCs/>
          <w:color w:val="000000" w:themeColor="text1"/>
          <w:sz w:val="28"/>
          <w:szCs w:val="28"/>
        </w:rPr>
        <w:t>2.2. Các tác phẩm bị loại nếu vi phạm một trong các tiêu chí sau đây</w:t>
      </w:r>
    </w:p>
    <w:p w:rsidR="009D3754" w:rsidRDefault="009D3754" w:rsidP="005F1BF3">
      <w:pPr>
        <w:spacing w:before="96"/>
        <w:ind w:left="922" w:right="-61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Hình ảnh quá mờ không đạt chất lượng HD tối thiểu 720p </w:t>
      </w:r>
    </w:p>
    <w:p w:rsidR="00417567" w:rsidRPr="00417567" w:rsidRDefault="009D3754" w:rsidP="005F1BF3">
      <w:pPr>
        <w:spacing w:before="96"/>
        <w:ind w:left="922" w:right="-61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Có nội dung không phù hợp với thuần phong mỹ tục Việt Nam. </w:t>
      </w:r>
    </w:p>
    <w:p w:rsidR="00417567" w:rsidRPr="00417567" w:rsidRDefault="009D3754" w:rsidP="005F1BF3">
      <w:pPr>
        <w:spacing w:before="106"/>
        <w:ind w:left="264" w:right="-619" w:firstLine="64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Có bất kì nội dung nào vi phạm luật sở hữu trí tuệ hoặc pháp luật Việt Nam hiện hành. </w:t>
      </w:r>
    </w:p>
    <w:p w:rsidR="009D3754" w:rsidRDefault="00417567" w:rsidP="005F1BF3">
      <w:pPr>
        <w:ind w:right="-619" w:firstLine="720"/>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Lợi dụng cuộc thi để đăng tải nội dung tiêu cực về bất kì cá nhân hay tổ chức </w:t>
      </w:r>
      <w:r w:rsidR="009D3754">
        <w:rPr>
          <w:rFonts w:ascii="Times New Roman" w:eastAsia="Times New Roman" w:hAnsi="Times New Roman" w:cs="Times New Roman"/>
          <w:color w:val="000000" w:themeColor="text1"/>
          <w:sz w:val="28"/>
          <w:szCs w:val="28"/>
        </w:rPr>
        <w:t>nào</w:t>
      </w:r>
    </w:p>
    <w:p w:rsidR="009D3754" w:rsidRDefault="00417567" w:rsidP="005F1BF3">
      <w:pPr>
        <w:ind w:right="-619" w:firstLine="720"/>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Sao chép bài dự thi hoặc tác phẩm của người khác. </w:t>
      </w:r>
    </w:p>
    <w:p w:rsidR="009D3754" w:rsidRDefault="00417567" w:rsidP="005F1BF3">
      <w:pPr>
        <w:ind w:right="-619" w:firstLine="720"/>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Sử dụng hình ảnh hoặc ngôn ngữ làm nặng thêm các định kiến vốn có. </w:t>
      </w:r>
    </w:p>
    <w:p w:rsidR="009D3754" w:rsidRDefault="009D3754" w:rsidP="005F1BF3">
      <w:pPr>
        <w:ind w:right="-619"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w:t>
      </w:r>
      <w:r w:rsidR="00417567" w:rsidRPr="00417567">
        <w:rPr>
          <w:rFonts w:ascii="Times New Roman" w:eastAsia="Times New Roman" w:hAnsi="Times New Roman" w:cs="Times New Roman"/>
          <w:color w:val="000000" w:themeColor="text1"/>
          <w:sz w:val="28"/>
          <w:szCs w:val="28"/>
        </w:rPr>
        <w:t xml:space="preserve"> Có hàm ý ủng hộ quan điểm phân biệt đối xử về giới. </w:t>
      </w:r>
    </w:p>
    <w:p w:rsidR="00417567" w:rsidRPr="009D3754" w:rsidRDefault="00417567" w:rsidP="005F1BF3">
      <w:pPr>
        <w:ind w:right="-619" w:firstLine="720"/>
        <w:jc w:val="both"/>
        <w:rPr>
          <w:rFonts w:ascii="Times New Roman" w:eastAsia="Times New Roman" w:hAnsi="Times New Roman" w:cs="Times New Roman"/>
          <w:color w:val="000000" w:themeColor="text1"/>
          <w:sz w:val="28"/>
          <w:szCs w:val="28"/>
          <w:lang w:val="vi-VN"/>
        </w:rPr>
      </w:pPr>
      <w:r w:rsidRPr="00417567">
        <w:rPr>
          <w:rFonts w:ascii="Times New Roman" w:eastAsia="Times New Roman" w:hAnsi="Times New Roman" w:cs="Times New Roman"/>
          <w:color w:val="000000" w:themeColor="text1"/>
          <w:sz w:val="28"/>
          <w:szCs w:val="28"/>
        </w:rPr>
        <w:t>- Có hàm ý ủng hộ các hành vi bạo lực trên cơ sở giới. </w:t>
      </w:r>
    </w:p>
    <w:p w:rsidR="00417567" w:rsidRPr="00417567" w:rsidRDefault="00417567" w:rsidP="005F1BF3">
      <w:pPr>
        <w:spacing w:before="86"/>
        <w:ind w:right="-619" w:firstLine="72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2.3. Tiêu chí chấm điểm </w:t>
      </w:r>
    </w:p>
    <w:p w:rsidR="00417567" w:rsidRPr="00417567" w:rsidRDefault="00417567" w:rsidP="005F1BF3">
      <w:pPr>
        <w:spacing w:before="115"/>
        <w:ind w:right="-619" w:firstLine="720"/>
        <w:jc w:val="both"/>
        <w:rPr>
          <w:rFonts w:ascii="Times New Roman" w:eastAsia="Times New Roman" w:hAnsi="Times New Roman" w:cs="Times New Roman"/>
          <w:color w:val="000000" w:themeColor="text1"/>
          <w:sz w:val="28"/>
          <w:szCs w:val="28"/>
        </w:rPr>
      </w:pPr>
      <w:r w:rsidRPr="009D3754">
        <w:rPr>
          <w:rFonts w:ascii="Times New Roman" w:eastAsia="Times New Roman" w:hAnsi="Times New Roman" w:cs="Times New Roman"/>
          <w:b/>
          <w:bCs/>
          <w:i/>
          <w:iCs/>
          <w:color w:val="000000" w:themeColor="text1"/>
          <w:sz w:val="28"/>
          <w:szCs w:val="28"/>
          <w:u w:val="single"/>
        </w:rPr>
        <w:t>Nội dung/ chủ đề</w:t>
      </w:r>
      <w:r w:rsidRPr="009D3754">
        <w:rPr>
          <w:rFonts w:ascii="Times New Roman" w:eastAsia="Times New Roman" w:hAnsi="Times New Roman" w:cs="Times New Roman"/>
          <w:b/>
          <w:bCs/>
          <w:i/>
          <w:iCs/>
          <w:color w:val="000000" w:themeColor="text1"/>
          <w:sz w:val="28"/>
          <w:szCs w:val="28"/>
        </w:rPr>
        <w:t xml:space="preserve">: </w:t>
      </w:r>
      <w:r w:rsidRPr="009D3754">
        <w:rPr>
          <w:rFonts w:ascii="Times New Roman" w:eastAsia="Times New Roman" w:hAnsi="Times New Roman" w:cs="Times New Roman"/>
          <w:b/>
          <w:bCs/>
          <w:color w:val="000000" w:themeColor="text1"/>
          <w:sz w:val="28"/>
          <w:szCs w:val="28"/>
        </w:rPr>
        <w:t>4</w:t>
      </w:r>
      <w:r w:rsidRPr="00417567">
        <w:rPr>
          <w:rFonts w:ascii="Times New Roman" w:eastAsia="Times New Roman" w:hAnsi="Times New Roman" w:cs="Times New Roman"/>
          <w:b/>
          <w:bCs/>
          <w:color w:val="000000" w:themeColor="text1"/>
          <w:sz w:val="28"/>
          <w:szCs w:val="28"/>
        </w:rPr>
        <w:t>0 điểm </w:t>
      </w:r>
    </w:p>
    <w:p w:rsidR="00417567" w:rsidRPr="00417567" w:rsidRDefault="00417567" w:rsidP="005F1BF3">
      <w:pPr>
        <w:spacing w:before="101"/>
        <w:ind w:left="230" w:right="-619" w:firstLine="49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lastRenderedPageBreak/>
        <w:t>Phần Nội dung/chủ đề được đánh giá dựa trên kịch bản của video clip. Các clip cho người xem thấy rõ được nhân vật, vấn đề của nhân vật qua đó làm nổi bật chủ đề, thông điệp truyền tải. Tác phẩm dự thi được đánh giá cao về nội dung là tác phẩm đưa ra được thông điệp/giải pháp giải quyết vấn đề của nhân vật một cách nhân văn, nâng cao nhận thức của người xem, đặc biệt là nâng cao nhận thức cho trẻ em, truyền cảm hứng để hành động về bình đẳng giới, xây dựng môi trường an toàn cho trẻ. Bài dự thi có kết cấu nội dung chặt chẽ sẽ bao gồm đầy đủ các phần mở, thân, kết. Tiêu chí đánh giá chung dựa trên: </w:t>
      </w:r>
    </w:p>
    <w:p w:rsidR="00417567" w:rsidRPr="00417567" w:rsidRDefault="009D3754" w:rsidP="005F1BF3">
      <w:pPr>
        <w:spacing w:before="259"/>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chân thực </w:t>
      </w:r>
    </w:p>
    <w:p w:rsidR="00417567" w:rsidRPr="00417567" w:rsidRDefault="009D3754" w:rsidP="005F1BF3">
      <w:pPr>
        <w:spacing w:before="235"/>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phù hợp </w:t>
      </w:r>
    </w:p>
    <w:p w:rsidR="00417567" w:rsidRPr="00417567" w:rsidRDefault="009D3754" w:rsidP="005F1BF3">
      <w:pPr>
        <w:spacing w:before="206"/>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lôi cuốn, hấp dẫn </w:t>
      </w:r>
    </w:p>
    <w:p w:rsidR="00417567" w:rsidRPr="00417567" w:rsidRDefault="009D3754" w:rsidP="005F1BF3">
      <w:pPr>
        <w:spacing w:before="226"/>
        <w:ind w:left="720" w:right="-61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sáng tạo</w:t>
      </w:r>
      <w:r w:rsidR="00417567" w:rsidRPr="00417567">
        <w:rPr>
          <w:rFonts w:ascii="Times New Roman" w:eastAsia="Times New Roman" w:hAnsi="Times New Roman" w:cs="Times New Roman"/>
          <w:color w:val="000000" w:themeColor="text1"/>
          <w:sz w:val="28"/>
          <w:szCs w:val="28"/>
        </w:rPr>
        <w:t xml:space="preserve">, </w:t>
      </w:r>
      <w:r w:rsidR="00417567" w:rsidRPr="00417567">
        <w:rPr>
          <w:rFonts w:ascii="Times New Roman" w:eastAsia="Times New Roman" w:hAnsi="Times New Roman" w:cs="Times New Roman"/>
          <w:i/>
          <w:iCs/>
          <w:color w:val="000000" w:themeColor="text1"/>
          <w:sz w:val="28"/>
          <w:szCs w:val="28"/>
        </w:rPr>
        <w:t>mới lạ </w:t>
      </w:r>
    </w:p>
    <w:p w:rsidR="00417567" w:rsidRPr="00417567" w:rsidRDefault="009D3754" w:rsidP="005F1BF3">
      <w:pPr>
        <w:spacing w:before="168"/>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ứng dụng </w:t>
      </w:r>
    </w:p>
    <w:p w:rsidR="00417567" w:rsidRDefault="00417567" w:rsidP="005F1BF3">
      <w:pPr>
        <w:spacing w:before="43"/>
        <w:ind w:right="-619" w:firstLine="317"/>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Tổng điểm Nội dung: 40 điểm được đánh giá theo các thang điểm cụ thể </w:t>
      </w:r>
    </w:p>
    <w:tbl>
      <w:tblPr>
        <w:tblStyle w:val="TableGrid"/>
        <w:tblW w:w="9493" w:type="dxa"/>
        <w:tblLook w:val="04A0" w:firstRow="1" w:lastRow="0" w:firstColumn="1" w:lastColumn="0" w:noHBand="0" w:noVBand="1"/>
      </w:tblPr>
      <w:tblGrid>
        <w:gridCol w:w="7225"/>
        <w:gridCol w:w="2268"/>
      </w:tblGrid>
      <w:tr w:rsidR="00296A2B" w:rsidTr="00296A2B">
        <w:tc>
          <w:tcPr>
            <w:tcW w:w="7225" w:type="dxa"/>
          </w:tcPr>
          <w:p w:rsidR="00296A2B" w:rsidRPr="00296A2B" w:rsidRDefault="00296A2B" w:rsidP="00296A2B">
            <w:pPr>
              <w:spacing w:before="43"/>
              <w:ind w:right="-52"/>
              <w:jc w:val="center"/>
              <w:rPr>
                <w:rFonts w:ascii="Times New Roman" w:eastAsia="Times New Roman" w:hAnsi="Times New Roman" w:cs="Times New Roman"/>
                <w:b/>
                <w:color w:val="000000" w:themeColor="text1"/>
                <w:sz w:val="28"/>
                <w:szCs w:val="28"/>
                <w:lang w:val="vi-VN"/>
              </w:rPr>
            </w:pPr>
            <w:r w:rsidRPr="00296A2B">
              <w:rPr>
                <w:rFonts w:ascii="Times New Roman" w:eastAsia="Times New Roman" w:hAnsi="Times New Roman" w:cs="Times New Roman"/>
                <w:b/>
                <w:color w:val="000000" w:themeColor="text1"/>
                <w:sz w:val="28"/>
                <w:szCs w:val="28"/>
                <w:lang w:val="vi-VN"/>
              </w:rPr>
              <w:t>Nội dung</w:t>
            </w:r>
          </w:p>
        </w:tc>
        <w:tc>
          <w:tcPr>
            <w:tcW w:w="2268" w:type="dxa"/>
          </w:tcPr>
          <w:p w:rsidR="00296A2B" w:rsidRPr="00296A2B" w:rsidRDefault="00296A2B" w:rsidP="00296A2B">
            <w:pPr>
              <w:spacing w:before="43"/>
              <w:ind w:right="-52"/>
              <w:jc w:val="center"/>
              <w:rPr>
                <w:rFonts w:ascii="Times New Roman" w:eastAsia="Times New Roman" w:hAnsi="Times New Roman" w:cs="Times New Roman"/>
                <w:b/>
                <w:color w:val="000000" w:themeColor="text1"/>
                <w:sz w:val="28"/>
                <w:szCs w:val="28"/>
                <w:lang w:val="vi-VN"/>
              </w:rPr>
            </w:pPr>
            <w:r w:rsidRPr="00296A2B">
              <w:rPr>
                <w:rFonts w:ascii="Times New Roman" w:eastAsia="Times New Roman" w:hAnsi="Times New Roman" w:cs="Times New Roman"/>
                <w:b/>
                <w:color w:val="000000" w:themeColor="text1"/>
                <w:sz w:val="28"/>
                <w:szCs w:val="28"/>
                <w:lang w:val="vi-VN"/>
              </w:rPr>
              <w:t>Thang điểm</w:t>
            </w:r>
          </w:p>
        </w:tc>
      </w:tr>
      <w:tr w:rsidR="00296A2B" w:rsidTr="00296A2B">
        <w:tc>
          <w:tcPr>
            <w:tcW w:w="7225" w:type="dxa"/>
          </w:tcPr>
          <w:p w:rsidR="00296A2B" w:rsidRPr="003F6B73" w:rsidRDefault="003F6B73" w:rsidP="009D3754">
            <w:pPr>
              <w:spacing w:before="43"/>
              <w:ind w:right="-52"/>
              <w:jc w:val="both"/>
              <w:rPr>
                <w:rFonts w:ascii="Times New Roman" w:eastAsia="Times New Roman" w:hAnsi="Times New Roman" w:cs="Times New Roman"/>
                <w:b/>
                <w:color w:val="000000" w:themeColor="text1"/>
                <w:sz w:val="28"/>
                <w:szCs w:val="28"/>
                <w:lang w:val="vi-VN"/>
              </w:rPr>
            </w:pPr>
            <w:r w:rsidRPr="003F6B73">
              <w:rPr>
                <w:rFonts w:ascii="Times New Roman" w:eastAsia="Times New Roman" w:hAnsi="Times New Roman" w:cs="Times New Roman"/>
                <w:b/>
                <w:color w:val="000000" w:themeColor="text1"/>
                <w:sz w:val="28"/>
                <w:szCs w:val="28"/>
                <w:lang w:val="vi-VN"/>
              </w:rPr>
              <w:t>Đúng chủ đề cuộc thi</w:t>
            </w:r>
          </w:p>
          <w:p w:rsidR="003F6B73" w:rsidRPr="003F6B73" w:rsidRDefault="003F6B73" w:rsidP="009D3754">
            <w:pPr>
              <w:spacing w:before="43"/>
              <w:ind w:right="-52"/>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Gia đình hạnh phúc</w:t>
            </w:r>
          </w:p>
        </w:tc>
        <w:tc>
          <w:tcPr>
            <w:tcW w:w="2268" w:type="dxa"/>
          </w:tcPr>
          <w:p w:rsidR="00296A2B"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w:t>
            </w:r>
          </w:p>
        </w:tc>
      </w:tr>
      <w:tr w:rsidR="00296A2B" w:rsidTr="00296A2B">
        <w:tc>
          <w:tcPr>
            <w:tcW w:w="7225" w:type="dxa"/>
          </w:tcPr>
          <w:p w:rsidR="003F6B73" w:rsidRPr="00417567" w:rsidRDefault="003F6B73" w:rsidP="003F6B73">
            <w:pPr>
              <w:spacing w:before="1114"/>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 xml:space="preserve">Có thông điệp/chủ đề được truyền tải rõ ràng, hiệu quả </w:t>
            </w:r>
            <w:r w:rsidRPr="00417567">
              <w:rPr>
                <w:rFonts w:ascii="Times New Roman" w:eastAsia="Times New Roman" w:hAnsi="Times New Roman" w:cs="Times New Roman"/>
                <w:color w:val="000000" w:themeColor="text1"/>
                <w:sz w:val="28"/>
                <w:szCs w:val="28"/>
              </w:rPr>
              <w:t>Sản phẩm thể hiện rõ thông điệp truyền cảm hứng về bình đẳng giới hoặc thách thức lại các định kiến giới, khuôn mẫu giới, sự phân biệt đối xử về giới. </w:t>
            </w:r>
          </w:p>
          <w:p w:rsidR="00296A2B" w:rsidRDefault="003F6B73" w:rsidP="003F6B73">
            <w:pPr>
              <w:spacing w:before="38"/>
              <w:ind w:left="43" w:right="-52" w:hanging="14"/>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(Sản phẩm đơn giản, dễ hiểu, dễ tiếp nhận với khán giả đại chúng. Người xem không hiểu lầm, dễ dàng nắm bắt được tư tưởng chủ đề của tác giả.) </w:t>
            </w:r>
          </w:p>
        </w:tc>
        <w:tc>
          <w:tcPr>
            <w:tcW w:w="2268" w:type="dxa"/>
          </w:tcPr>
          <w:p w:rsidR="00296A2B" w:rsidRDefault="00296A2B" w:rsidP="009D3754">
            <w:pPr>
              <w:spacing w:before="43"/>
              <w:ind w:right="-52"/>
              <w:jc w:val="both"/>
              <w:rPr>
                <w:rFonts w:ascii="Times New Roman" w:eastAsia="Times New Roman" w:hAnsi="Times New Roman" w:cs="Times New Roman"/>
                <w:color w:val="000000" w:themeColor="text1"/>
                <w:sz w:val="28"/>
                <w:szCs w:val="28"/>
              </w:rPr>
            </w:pPr>
          </w:p>
          <w:p w:rsidR="003F6B73" w:rsidRPr="003F6B73" w:rsidRDefault="003F6B73" w:rsidP="003F6B73">
            <w:pPr>
              <w:rPr>
                <w:rFonts w:ascii="Times New Roman" w:eastAsia="Times New Roman" w:hAnsi="Times New Roman" w:cs="Times New Roman"/>
                <w:sz w:val="28"/>
                <w:szCs w:val="28"/>
              </w:rPr>
            </w:pPr>
          </w:p>
          <w:p w:rsidR="003F6B73" w:rsidRPr="003F6B73" w:rsidRDefault="003F6B73" w:rsidP="003F6B73">
            <w:pPr>
              <w:rPr>
                <w:rFonts w:ascii="Times New Roman" w:eastAsia="Times New Roman" w:hAnsi="Times New Roman" w:cs="Times New Roman"/>
                <w:sz w:val="28"/>
                <w:szCs w:val="28"/>
              </w:rPr>
            </w:pPr>
          </w:p>
          <w:p w:rsidR="003F6B73" w:rsidRDefault="003F6B73" w:rsidP="003F6B73">
            <w:pPr>
              <w:rPr>
                <w:rFonts w:ascii="Times New Roman" w:eastAsia="Times New Roman" w:hAnsi="Times New Roman" w:cs="Times New Roman"/>
                <w:sz w:val="28"/>
                <w:szCs w:val="28"/>
              </w:rPr>
            </w:pPr>
          </w:p>
          <w:p w:rsidR="003F6B73" w:rsidRPr="003F6B73" w:rsidRDefault="003F6B73" w:rsidP="003F6B73">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10</w:t>
            </w:r>
          </w:p>
          <w:p w:rsidR="003F6B73" w:rsidRPr="003F6B73" w:rsidRDefault="003F6B73" w:rsidP="003F6B73">
            <w:pPr>
              <w:rPr>
                <w:rFonts w:ascii="Times New Roman" w:eastAsia="Times New Roman" w:hAnsi="Times New Roman" w:cs="Times New Roman"/>
                <w:sz w:val="28"/>
                <w:szCs w:val="28"/>
              </w:rPr>
            </w:pPr>
          </w:p>
          <w:p w:rsidR="003F6B73" w:rsidRPr="003F6B73" w:rsidRDefault="003F6B73" w:rsidP="003F6B73">
            <w:pPr>
              <w:rPr>
                <w:rFonts w:ascii="Times New Roman" w:eastAsia="Times New Roman" w:hAnsi="Times New Roman" w:cs="Times New Roman"/>
                <w:sz w:val="28"/>
                <w:szCs w:val="28"/>
              </w:rPr>
            </w:pPr>
          </w:p>
          <w:p w:rsidR="003F6B73" w:rsidRPr="003F6B73" w:rsidRDefault="003F6B73" w:rsidP="003F6B73">
            <w:pPr>
              <w:rPr>
                <w:rFonts w:ascii="Times New Roman" w:eastAsia="Times New Roman" w:hAnsi="Times New Roman" w:cs="Times New Roman"/>
                <w:sz w:val="28"/>
                <w:szCs w:val="28"/>
              </w:rPr>
            </w:pPr>
          </w:p>
          <w:p w:rsidR="003F6B73" w:rsidRPr="003F6B73" w:rsidRDefault="003F6B73" w:rsidP="003F6B73">
            <w:pPr>
              <w:rPr>
                <w:rFonts w:ascii="Times New Roman" w:eastAsia="Times New Roman" w:hAnsi="Times New Roman" w:cs="Times New Roman"/>
                <w:sz w:val="28"/>
                <w:szCs w:val="28"/>
              </w:rPr>
            </w:pPr>
          </w:p>
          <w:p w:rsidR="003F6B73" w:rsidRDefault="003F6B73" w:rsidP="003F6B73">
            <w:pPr>
              <w:rPr>
                <w:rFonts w:ascii="Times New Roman" w:eastAsia="Times New Roman" w:hAnsi="Times New Roman" w:cs="Times New Roman"/>
                <w:color w:val="000000" w:themeColor="text1"/>
                <w:sz w:val="28"/>
                <w:szCs w:val="28"/>
              </w:rPr>
            </w:pPr>
          </w:p>
          <w:p w:rsidR="003F6B73" w:rsidRPr="003F6B73" w:rsidRDefault="003F6B73" w:rsidP="003F6B73">
            <w:pPr>
              <w:rPr>
                <w:rFonts w:ascii="Times New Roman" w:eastAsia="Times New Roman" w:hAnsi="Times New Roman" w:cs="Times New Roman"/>
                <w:sz w:val="28"/>
                <w:szCs w:val="28"/>
                <w:lang w:val="vi-VN"/>
              </w:rPr>
            </w:pPr>
          </w:p>
        </w:tc>
      </w:tr>
      <w:tr w:rsidR="00296A2B" w:rsidTr="00296A2B">
        <w:tc>
          <w:tcPr>
            <w:tcW w:w="7225" w:type="dxa"/>
          </w:tcPr>
          <w:p w:rsidR="003F6B73" w:rsidRPr="00417567" w:rsidRDefault="003F6B73" w:rsidP="003F6B73">
            <w:pPr>
              <w:spacing w:before="29"/>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Xây dựng Nhân Vật tốt, thuyết phục </w:t>
            </w:r>
          </w:p>
          <w:p w:rsidR="00296A2B" w:rsidRDefault="003F6B73" w:rsidP="003F6B73">
            <w:pPr>
              <w:spacing w:before="10"/>
              <w:ind w:right="-52" w:firstLine="38"/>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(Người xem có thể hình dung, đồng cảm với nhân vật. Nhân vật được xây dựng có ngoại hình được miêu tả chân thực, có tính cách cụ thể, có hoàn cảnh cụ thể. Ví dụ: xuất thân, gia đình, trình độ học vấn, thói quen, sở thích, điểm mạnh, điểm yếu,...) </w:t>
            </w:r>
          </w:p>
        </w:tc>
        <w:tc>
          <w:tcPr>
            <w:tcW w:w="2268" w:type="dxa"/>
          </w:tcPr>
          <w:p w:rsidR="00296A2B"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w:t>
            </w:r>
          </w:p>
        </w:tc>
      </w:tr>
      <w:tr w:rsidR="00296A2B" w:rsidTr="00296A2B">
        <w:tc>
          <w:tcPr>
            <w:tcW w:w="7225" w:type="dxa"/>
          </w:tcPr>
          <w:p w:rsidR="003F6B73" w:rsidRPr="00417567" w:rsidRDefault="003F6B73" w:rsidP="003F6B73">
            <w:pPr>
              <w:spacing w:before="10"/>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Cách đặt vấn đề/Xây dựng Tình huống tốt </w:t>
            </w:r>
          </w:p>
          <w:p w:rsidR="00296A2B" w:rsidRDefault="003F6B73" w:rsidP="003F6B73">
            <w:pPr>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(Một sản phẩm có cách đặt vấn đề tốt đồng nghĩa với việc xây dựng tình huống mà nhân vật gặp phải thuyết phục. Ví dụ: Tình huống xảy ra mâu thuẫn với tính cách, thói quen, hoàn cảnh của nhân vật sẽ khiến nhân vật buộc phải bước ra khỏi vùng an toàn, đặt câu hỏi, sự tò mò, quan tâm cho khán giả theo dõi tiếp) </w:t>
            </w:r>
          </w:p>
        </w:tc>
        <w:tc>
          <w:tcPr>
            <w:tcW w:w="2268" w:type="dxa"/>
          </w:tcPr>
          <w:p w:rsidR="00296A2B"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w:t>
            </w:r>
          </w:p>
        </w:tc>
      </w:tr>
      <w:tr w:rsidR="00296A2B" w:rsidTr="00296A2B">
        <w:tc>
          <w:tcPr>
            <w:tcW w:w="7225" w:type="dxa"/>
          </w:tcPr>
          <w:p w:rsidR="003F6B73" w:rsidRPr="00417567" w:rsidRDefault="003F6B73" w:rsidP="003F6B73">
            <w:pPr>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Đưa ra các giải pháp/cách giải quyết vấn đề </w:t>
            </w:r>
          </w:p>
          <w:p w:rsidR="00296A2B" w:rsidRDefault="003F6B73" w:rsidP="003F6B73">
            <w:pPr>
              <w:spacing w:before="10"/>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lastRenderedPageBreak/>
              <w:t>(Ở đây được hiểu là hành trình của nhân vật, cách nhân vật đối mặt với tình huống, vấn đề gặp phải. Thông qua cách nhân vật giải quyết khó khăn, vật cản, vấn đề... người xem thấy được tính nhân văn, giáo dục. Các vấn đề về Bình đẳng giới được giải quyết một cách logic, chặt chẽ với những chi tiết đã được đưa ra xuyên suốt từ đầu sản phẩm, qua đó bộc lộ được tư tưởng chủ đề của tác giả) </w:t>
            </w:r>
          </w:p>
        </w:tc>
        <w:tc>
          <w:tcPr>
            <w:tcW w:w="2268" w:type="dxa"/>
          </w:tcPr>
          <w:p w:rsidR="00296A2B"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5</w:t>
            </w:r>
          </w:p>
        </w:tc>
      </w:tr>
      <w:tr w:rsidR="003F6B73" w:rsidTr="00296A2B">
        <w:tc>
          <w:tcPr>
            <w:tcW w:w="7225" w:type="dxa"/>
          </w:tcPr>
          <w:p w:rsidR="003F6B73" w:rsidRPr="00417567" w:rsidRDefault="003F6B73" w:rsidP="003F6B73">
            <w:pPr>
              <w:spacing w:before="29"/>
              <w:ind w:right="1757"/>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Lời thoại/lời bình đúng chủ đề, truyền cảm hứng, gây ấn </w:t>
            </w:r>
            <w:r>
              <w:rPr>
                <w:rFonts w:ascii="Times New Roman" w:eastAsia="Times New Roman" w:hAnsi="Times New Roman" w:cs="Times New Roman"/>
                <w:b/>
                <w:bCs/>
                <w:color w:val="000000" w:themeColor="text1"/>
                <w:sz w:val="28"/>
                <w:szCs w:val="28"/>
                <w:lang w:val="vi-VN"/>
              </w:rPr>
              <w:t>t</w:t>
            </w:r>
            <w:r w:rsidRPr="00417567">
              <w:rPr>
                <w:rFonts w:ascii="Times New Roman" w:eastAsia="Times New Roman" w:hAnsi="Times New Roman" w:cs="Times New Roman"/>
                <w:b/>
                <w:bCs/>
                <w:color w:val="000000" w:themeColor="text1"/>
                <w:sz w:val="28"/>
                <w:szCs w:val="28"/>
              </w:rPr>
              <w:t>ượ</w:t>
            </w:r>
            <w:r>
              <w:rPr>
                <w:rFonts w:ascii="Times New Roman" w:eastAsia="Times New Roman" w:hAnsi="Times New Roman" w:cs="Times New Roman"/>
                <w:b/>
                <w:bCs/>
                <w:color w:val="000000" w:themeColor="text1"/>
                <w:sz w:val="28"/>
                <w:szCs w:val="28"/>
              </w:rPr>
              <w:t>ng</w:t>
            </w:r>
            <w:r w:rsidRPr="00417567">
              <w:rPr>
                <w:rFonts w:ascii="Times New Roman" w:eastAsia="Times New Roman" w:hAnsi="Times New Roman" w:cs="Times New Roman"/>
                <w:b/>
                <w:bCs/>
                <w:color w:val="000000" w:themeColor="text1"/>
                <w:sz w:val="28"/>
                <w:szCs w:val="28"/>
              </w:rPr>
              <w:t> </w:t>
            </w:r>
          </w:p>
          <w:p w:rsidR="003F6B73" w:rsidRDefault="003F6B73" w:rsidP="003F6B73">
            <w:pPr>
              <w:spacing w:before="86"/>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(Lời thoại không chỉ minh hoạ cho hình ảnh, mà tham gia bộc lộ tính cách nhân vật, thúc đẩy tình huống truyện hoặc truyền tải tư tưởng chủ đề. Phần lời bình (nếu có) được viết có lập luận chặt chẽ, có ý tưởng rõ ràng, không sáo mòn, giáo điều. </w:t>
            </w:r>
          </w:p>
        </w:tc>
        <w:tc>
          <w:tcPr>
            <w:tcW w:w="2268" w:type="dxa"/>
          </w:tcPr>
          <w:p w:rsidR="003F6B73"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w:t>
            </w:r>
          </w:p>
        </w:tc>
      </w:tr>
      <w:tr w:rsidR="003F6B73" w:rsidTr="00296A2B">
        <w:tc>
          <w:tcPr>
            <w:tcW w:w="7225" w:type="dxa"/>
          </w:tcPr>
          <w:p w:rsidR="003F6B73" w:rsidRDefault="003F6B73" w:rsidP="003F6B73">
            <w:pPr>
              <w:spacing w:before="86"/>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Sản phẩm thể hiện rõ thông điệp truyền cảm hứng về bình đẳng giới hoặc thách thức lại các định kiến giới, khuôn mẫu giới, sự phân biệt đối xử về giới </w:t>
            </w:r>
          </w:p>
        </w:tc>
        <w:tc>
          <w:tcPr>
            <w:tcW w:w="2268" w:type="dxa"/>
          </w:tcPr>
          <w:p w:rsidR="003F6B73" w:rsidRPr="003F6B73" w:rsidRDefault="003F6B73" w:rsidP="003F6B73">
            <w:pPr>
              <w:spacing w:before="43"/>
              <w:ind w:right="-52"/>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5</w:t>
            </w:r>
          </w:p>
        </w:tc>
      </w:tr>
    </w:tbl>
    <w:p w:rsidR="003F6B73" w:rsidRDefault="00417567" w:rsidP="003F6B73">
      <w:pPr>
        <w:spacing w:before="442"/>
        <w:ind w:right="4853" w:firstLine="720"/>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b/>
          <w:bCs/>
          <w:i/>
          <w:iCs/>
          <w:color w:val="000000" w:themeColor="text1"/>
          <w:sz w:val="28"/>
          <w:szCs w:val="28"/>
        </w:rPr>
        <w:t xml:space="preserve">Hình thức thể hiện: </w:t>
      </w:r>
      <w:r w:rsidRPr="00417567">
        <w:rPr>
          <w:rFonts w:ascii="Times New Roman" w:eastAsia="Times New Roman" w:hAnsi="Times New Roman" w:cs="Times New Roman"/>
          <w:b/>
          <w:bCs/>
          <w:color w:val="000000" w:themeColor="text1"/>
          <w:sz w:val="28"/>
          <w:szCs w:val="28"/>
        </w:rPr>
        <w:t>30 điểm </w:t>
      </w:r>
    </w:p>
    <w:p w:rsidR="00417567" w:rsidRPr="003F6B73" w:rsidRDefault="003F6B73" w:rsidP="003F6B73">
      <w:pPr>
        <w:spacing w:before="442"/>
        <w:ind w:right="-52" w:firstLine="72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Phần Hình thức thể hiện được đánh giá theo tiêu chí đánh giá chung tương tự phần Nội dung: </w:t>
      </w:r>
    </w:p>
    <w:p w:rsidR="00417567" w:rsidRPr="00417567" w:rsidRDefault="003F6B73" w:rsidP="003F6B73">
      <w:pPr>
        <w:spacing w:before="110"/>
        <w:ind w:left="936" w:right="-5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chân thực </w:t>
      </w:r>
    </w:p>
    <w:p w:rsidR="00417567" w:rsidRPr="00417567" w:rsidRDefault="003F6B73" w:rsidP="003F6B73">
      <w:pPr>
        <w:spacing w:before="82"/>
        <w:ind w:left="936" w:right="-5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iCs/>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sáng tạo, mới lạ </w:t>
      </w:r>
    </w:p>
    <w:p w:rsidR="00417567" w:rsidRPr="00417567" w:rsidRDefault="003F6B73" w:rsidP="003F6B73">
      <w:pPr>
        <w:ind w:left="931" w:right="-5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i/>
          <w:iCs/>
          <w:color w:val="000000" w:themeColor="text1"/>
          <w:sz w:val="28"/>
          <w:szCs w:val="28"/>
        </w:rPr>
        <w:t>Tính lôi cuốn, hấp dẫn </w:t>
      </w:r>
    </w:p>
    <w:p w:rsidR="00417567" w:rsidRDefault="00417567" w:rsidP="003F6B73">
      <w:pPr>
        <w:ind w:right="-619"/>
        <w:jc w:val="both"/>
        <w:rPr>
          <w:rFonts w:ascii="Times New Roman" w:eastAsia="Times New Roman" w:hAnsi="Times New Roman" w:cs="Times New Roman"/>
          <w:b/>
          <w:bCs/>
          <w:color w:val="000000" w:themeColor="text1"/>
          <w:sz w:val="28"/>
          <w:szCs w:val="28"/>
          <w:lang w:val="vi-VN"/>
        </w:rPr>
      </w:pPr>
      <w:r w:rsidRPr="00417567">
        <w:rPr>
          <w:rFonts w:ascii="Times New Roman" w:eastAsia="Times New Roman" w:hAnsi="Times New Roman" w:cs="Times New Roman"/>
          <w:color w:val="000000" w:themeColor="text1"/>
          <w:sz w:val="28"/>
          <w:szCs w:val="28"/>
        </w:rPr>
        <w:t xml:space="preserve">Các tiêu chí này được xét trên 3 hạng mục với tổng điểm Hình thức: </w:t>
      </w:r>
      <w:r w:rsidRPr="00417567">
        <w:rPr>
          <w:rFonts w:ascii="Times New Roman" w:eastAsia="Times New Roman" w:hAnsi="Times New Roman" w:cs="Times New Roman"/>
          <w:b/>
          <w:bCs/>
          <w:color w:val="000000" w:themeColor="text1"/>
          <w:sz w:val="28"/>
          <w:szCs w:val="28"/>
        </w:rPr>
        <w:t>30</w:t>
      </w:r>
      <w:r w:rsidR="003F6B73">
        <w:rPr>
          <w:rFonts w:ascii="Times New Roman" w:eastAsia="Times New Roman" w:hAnsi="Times New Roman" w:cs="Times New Roman"/>
          <w:b/>
          <w:bCs/>
          <w:color w:val="000000" w:themeColor="text1"/>
          <w:sz w:val="28"/>
          <w:szCs w:val="28"/>
          <w:lang w:val="vi-VN"/>
        </w:rPr>
        <w:t xml:space="preserve"> </w:t>
      </w:r>
      <w:r w:rsidRPr="00417567">
        <w:rPr>
          <w:rFonts w:ascii="Times New Roman" w:eastAsia="Times New Roman" w:hAnsi="Times New Roman" w:cs="Times New Roman"/>
          <w:b/>
          <w:bCs/>
          <w:color w:val="000000" w:themeColor="text1"/>
          <w:sz w:val="28"/>
          <w:szCs w:val="28"/>
        </w:rPr>
        <w:t>điểm </w:t>
      </w:r>
    </w:p>
    <w:p w:rsidR="003F6B73" w:rsidRDefault="003F6B73" w:rsidP="003F6B73">
      <w:pPr>
        <w:ind w:right="-619"/>
        <w:jc w:val="both"/>
        <w:rPr>
          <w:rFonts w:ascii="Times New Roman" w:eastAsia="Times New Roman" w:hAnsi="Times New Roman" w:cs="Times New Roman"/>
          <w:color w:val="000000" w:themeColor="text1"/>
          <w:sz w:val="28"/>
          <w:szCs w:val="28"/>
          <w:lang w:val="vi-VN"/>
        </w:rPr>
      </w:pPr>
    </w:p>
    <w:tbl>
      <w:tblPr>
        <w:tblStyle w:val="TableGrid"/>
        <w:tblW w:w="9634" w:type="dxa"/>
        <w:tblLook w:val="04A0" w:firstRow="1" w:lastRow="0" w:firstColumn="1" w:lastColumn="0" w:noHBand="0" w:noVBand="1"/>
      </w:tblPr>
      <w:tblGrid>
        <w:gridCol w:w="7933"/>
        <w:gridCol w:w="1701"/>
      </w:tblGrid>
      <w:tr w:rsidR="0012623E" w:rsidTr="005F1BF3">
        <w:tc>
          <w:tcPr>
            <w:tcW w:w="7933" w:type="dxa"/>
          </w:tcPr>
          <w:p w:rsidR="0012623E" w:rsidRPr="00296A2B" w:rsidRDefault="0012623E" w:rsidP="0012623E">
            <w:pPr>
              <w:spacing w:before="43"/>
              <w:ind w:right="-52"/>
              <w:jc w:val="center"/>
              <w:rPr>
                <w:rFonts w:ascii="Times New Roman" w:eastAsia="Times New Roman" w:hAnsi="Times New Roman" w:cs="Times New Roman"/>
                <w:b/>
                <w:color w:val="000000" w:themeColor="text1"/>
                <w:sz w:val="28"/>
                <w:szCs w:val="28"/>
                <w:lang w:val="vi-VN"/>
              </w:rPr>
            </w:pPr>
            <w:r w:rsidRPr="00296A2B">
              <w:rPr>
                <w:rFonts w:ascii="Times New Roman" w:eastAsia="Times New Roman" w:hAnsi="Times New Roman" w:cs="Times New Roman"/>
                <w:b/>
                <w:color w:val="000000" w:themeColor="text1"/>
                <w:sz w:val="28"/>
                <w:szCs w:val="28"/>
                <w:lang w:val="vi-VN"/>
              </w:rPr>
              <w:t>Nội dung</w:t>
            </w:r>
          </w:p>
        </w:tc>
        <w:tc>
          <w:tcPr>
            <w:tcW w:w="1701" w:type="dxa"/>
          </w:tcPr>
          <w:p w:rsidR="0012623E" w:rsidRPr="00296A2B" w:rsidRDefault="0012623E" w:rsidP="0012623E">
            <w:pPr>
              <w:spacing w:before="43"/>
              <w:ind w:right="-52"/>
              <w:jc w:val="center"/>
              <w:rPr>
                <w:rFonts w:ascii="Times New Roman" w:eastAsia="Times New Roman" w:hAnsi="Times New Roman" w:cs="Times New Roman"/>
                <w:b/>
                <w:color w:val="000000" w:themeColor="text1"/>
                <w:sz w:val="28"/>
                <w:szCs w:val="28"/>
                <w:lang w:val="vi-VN"/>
              </w:rPr>
            </w:pPr>
            <w:r w:rsidRPr="00296A2B">
              <w:rPr>
                <w:rFonts w:ascii="Times New Roman" w:eastAsia="Times New Roman" w:hAnsi="Times New Roman" w:cs="Times New Roman"/>
                <w:b/>
                <w:color w:val="000000" w:themeColor="text1"/>
                <w:sz w:val="28"/>
                <w:szCs w:val="28"/>
                <w:lang w:val="vi-VN"/>
              </w:rPr>
              <w:t>Thang điểm</w:t>
            </w:r>
          </w:p>
        </w:tc>
      </w:tr>
      <w:tr w:rsidR="0012623E" w:rsidTr="005F1BF3">
        <w:tc>
          <w:tcPr>
            <w:tcW w:w="7933" w:type="dxa"/>
          </w:tcPr>
          <w:p w:rsidR="0012623E" w:rsidRDefault="0012623E" w:rsidP="0012623E">
            <w:pPr>
              <w:spacing w:before="62"/>
              <w:ind w:left="5" w:right="-52" w:hanging="5"/>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 xml:space="preserve">Dàn cảnh </w:t>
            </w:r>
            <w:r w:rsidRPr="00417567">
              <w:rPr>
                <w:rFonts w:ascii="Times New Roman" w:eastAsia="Times New Roman" w:hAnsi="Times New Roman" w:cs="Times New Roman"/>
                <w:color w:val="000000" w:themeColor="text1"/>
                <w:sz w:val="28"/>
                <w:szCs w:val="28"/>
              </w:rPr>
              <w:t>(Diễn xuất, Bối cảnh, Phục trang, Hoa trang, sáng) </w:t>
            </w:r>
          </w:p>
          <w:p w:rsidR="0012623E" w:rsidRPr="00417567" w:rsidRDefault="0012623E" w:rsidP="0012623E">
            <w:pPr>
              <w:spacing w:before="62"/>
              <w:ind w:left="5" w:right="-52" w:hanging="5"/>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Dàn cảnh bao gồm các yếu tố liên quan đến Nghiệp vụ đạo diễn và Chỉ đạo nghệ thuật cho sản phẩm bao gồm Chỉ đạo Diễn xuất, Thiết kế Bối cảnh, Thiết kế Phục trang, Hoá trang, Ánh sáng... Một sản phẩm có thể bộc lộ được thế mạnh ở tất cả yếu tố trong dàn cảnh, cũng có thể chỉ mạnh trong diễn xuất hoặc thiết kế mỹ thuật, tuỳ vào phong cách của tác giả. Sản phẩm có thể đi theo phong cách tả thực, chân thật hoặc cường điệu nhưng cần có sự nhất quán, hoà hợp xuyên suốt. </w:t>
            </w:r>
          </w:p>
          <w:p w:rsidR="0012623E" w:rsidRPr="0012623E" w:rsidRDefault="0012623E" w:rsidP="0012623E">
            <w:pPr>
              <w:spacing w:before="5"/>
              <w:ind w:left="38"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Nhìn chung phần Dàn cảnh cần tham gia vào việc truyền tải nội dung bằng ngôn ngữ điện ảnh, gắn liền với chủ đề tác phẩm, tránh chỉ sa đà vào hình thức. </w:t>
            </w:r>
          </w:p>
        </w:tc>
        <w:tc>
          <w:tcPr>
            <w:tcW w:w="1701" w:type="dxa"/>
          </w:tcPr>
          <w:p w:rsidR="0012623E" w:rsidRDefault="0012623E" w:rsidP="0012623E">
            <w:pPr>
              <w:ind w:right="-619"/>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10</w:t>
            </w:r>
          </w:p>
        </w:tc>
      </w:tr>
      <w:tr w:rsidR="0012623E" w:rsidTr="005F1BF3">
        <w:tc>
          <w:tcPr>
            <w:tcW w:w="7933" w:type="dxa"/>
          </w:tcPr>
          <w:p w:rsidR="0012623E" w:rsidRPr="00417567" w:rsidRDefault="0012623E" w:rsidP="0012623E">
            <w:pPr>
              <w:spacing w:before="134"/>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Quay phim &amp; Dựng phim </w:t>
            </w:r>
          </w:p>
          <w:p w:rsidR="0012623E" w:rsidRPr="00417567" w:rsidRDefault="0012623E" w:rsidP="0012623E">
            <w:pPr>
              <w:spacing w:before="82"/>
              <w:ind w:right="-52" w:hanging="5"/>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Quay phim &amp; Dựng phim được đánh giá dựa trên kỹ thuật và nghệ thuật. </w:t>
            </w:r>
          </w:p>
          <w:p w:rsidR="0012623E" w:rsidRPr="00417567" w:rsidRDefault="0012623E" w:rsidP="0012623E">
            <w:pPr>
              <w:spacing w:before="38"/>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lastRenderedPageBreak/>
              <w:t>Các cảnh phim được quay rõ nét, không rung lắc, có tỉ lệ bố cục khuôn hình chặt chẽ, có màu sắc hài hoà. </w:t>
            </w:r>
          </w:p>
          <w:p w:rsidR="0012623E" w:rsidRPr="00417567" w:rsidRDefault="0012623E" w:rsidP="0012623E">
            <w:pPr>
              <w:spacing w:before="19"/>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Các góc máy, chuyển động máy sáng tạo, độc đáo, mang tính cá nhân, gắn liền với chủ đề nội dung sẽ được đánh giá cao. Phần dựng phim thể hiện được đường dây trần thuật tạo được hiệu quả liền mạch, gắn kết, trôi chảy với cấu trúc tự sự ba phần Mở, thân, kết. Phần dựng có nhịp điệu, tiết tấu cùng các thủ pháp sáng tạo trong chuyển cảnh giúp sản phẩm lôi cuốn, không bị rời rạc sẽ được đánh giá cao. </w:t>
            </w:r>
          </w:p>
          <w:p w:rsidR="0012623E" w:rsidRPr="0012623E" w:rsidRDefault="0012623E" w:rsidP="0012623E">
            <w:pPr>
              <w:spacing w:before="10"/>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xml:space="preserve">Phần quay phim và dựng phim, không nằm ngoài tổng thể làm nổi bật tư tưởng chủ đề, thông điệp về Bình đẳng giới. </w:t>
            </w:r>
          </w:p>
        </w:tc>
        <w:tc>
          <w:tcPr>
            <w:tcW w:w="1701" w:type="dxa"/>
          </w:tcPr>
          <w:p w:rsidR="0012623E" w:rsidRDefault="0012623E" w:rsidP="0012623E">
            <w:pPr>
              <w:ind w:right="-619"/>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10</w:t>
            </w:r>
          </w:p>
        </w:tc>
      </w:tr>
      <w:tr w:rsidR="0012623E" w:rsidTr="005F1BF3">
        <w:tc>
          <w:tcPr>
            <w:tcW w:w="7933" w:type="dxa"/>
          </w:tcPr>
          <w:p w:rsidR="0012623E" w:rsidRPr="00417567" w:rsidRDefault="0012623E" w:rsidP="0012623E">
            <w:pPr>
              <w:spacing w:before="10"/>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Âm thanh &amp; Âm nhạc </w:t>
            </w:r>
          </w:p>
          <w:p w:rsidR="0012623E" w:rsidRPr="00417567" w:rsidRDefault="0012623E" w:rsidP="0012623E">
            <w:pPr>
              <w:spacing w:before="5"/>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Âm thanh bao gồm lời thoại, tiếng động và âm nhạc cho phim. Phần âm thanh tham gia vào sản phẩm cần đạt được các yếu tố kỹ thuật như âm thanh sáng rõ, không nhiều tạp âm. Hoà âm cân đối giữa các yếu tố lời thoại, tiếng động, âm nhạc. Âm thanh phải đồng hành hoà hợp cùng hình ảnh. </w:t>
            </w:r>
          </w:p>
          <w:p w:rsidR="0012623E" w:rsidRPr="0012623E" w:rsidRDefault="0012623E" w:rsidP="0012623E">
            <w:pPr>
              <w:spacing w:before="14"/>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Lời thoại của nhân vật được truyền tải rõ ràng, truyền cảm. </w:t>
            </w:r>
          </w:p>
        </w:tc>
        <w:tc>
          <w:tcPr>
            <w:tcW w:w="1701" w:type="dxa"/>
          </w:tcPr>
          <w:p w:rsidR="0012623E" w:rsidRDefault="0012623E" w:rsidP="0012623E">
            <w:pPr>
              <w:ind w:right="-619"/>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10</w:t>
            </w:r>
          </w:p>
        </w:tc>
      </w:tr>
    </w:tbl>
    <w:p w:rsidR="003F6B73" w:rsidRPr="003F6B73" w:rsidRDefault="003F6B73" w:rsidP="003F6B73">
      <w:pPr>
        <w:ind w:right="-619"/>
        <w:jc w:val="both"/>
        <w:rPr>
          <w:rFonts w:ascii="Times New Roman" w:eastAsia="Times New Roman" w:hAnsi="Times New Roman" w:cs="Times New Roman"/>
          <w:color w:val="000000" w:themeColor="text1"/>
          <w:sz w:val="28"/>
          <w:szCs w:val="28"/>
          <w:lang w:val="vi-VN"/>
        </w:rPr>
      </w:pPr>
    </w:p>
    <w:p w:rsidR="006D42A3" w:rsidRDefault="0012623E" w:rsidP="005F1BF3">
      <w:pPr>
        <w:spacing w:before="62"/>
        <w:ind w:left="5" w:right="-619" w:hanging="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vi-VN"/>
        </w:rPr>
        <w:t xml:space="preserve">       </w:t>
      </w:r>
      <w:r w:rsidR="006D42A3">
        <w:rPr>
          <w:rFonts w:ascii="Times New Roman" w:eastAsia="Times New Roman" w:hAnsi="Times New Roman" w:cs="Times New Roman"/>
          <w:b/>
          <w:bCs/>
          <w:color w:val="000000" w:themeColor="text1"/>
          <w:sz w:val="28"/>
          <w:szCs w:val="28"/>
          <w:lang w:val="vi-VN"/>
        </w:rPr>
        <w:tab/>
      </w:r>
      <w:r w:rsidR="00417567" w:rsidRPr="0012623E">
        <w:rPr>
          <w:rFonts w:ascii="Times New Roman" w:eastAsia="Times New Roman" w:hAnsi="Times New Roman" w:cs="Times New Roman"/>
          <w:b/>
          <w:bCs/>
          <w:i/>
          <w:iCs/>
          <w:color w:val="000000" w:themeColor="text1"/>
          <w:sz w:val="28"/>
          <w:szCs w:val="28"/>
          <w:u w:val="single"/>
        </w:rPr>
        <w:t>Tính sáng tạo</w:t>
      </w:r>
      <w:r w:rsidR="00417567" w:rsidRPr="00417567">
        <w:rPr>
          <w:rFonts w:ascii="Times New Roman" w:eastAsia="Times New Roman" w:hAnsi="Times New Roman" w:cs="Times New Roman"/>
          <w:b/>
          <w:bCs/>
          <w:i/>
          <w:iCs/>
          <w:color w:val="000000" w:themeColor="text1"/>
          <w:sz w:val="28"/>
          <w:szCs w:val="28"/>
        </w:rPr>
        <w:t xml:space="preserve">: </w:t>
      </w:r>
      <w:r w:rsidR="00417567" w:rsidRPr="00417567">
        <w:rPr>
          <w:rFonts w:ascii="Times New Roman" w:eastAsia="Times New Roman" w:hAnsi="Times New Roman" w:cs="Times New Roman"/>
          <w:b/>
          <w:bCs/>
          <w:color w:val="000000" w:themeColor="text1"/>
          <w:sz w:val="28"/>
          <w:szCs w:val="28"/>
        </w:rPr>
        <w:t>10 điểm </w:t>
      </w:r>
    </w:p>
    <w:p w:rsidR="00417567" w:rsidRPr="00417567" w:rsidRDefault="00417567" w:rsidP="005F1BF3">
      <w:pPr>
        <w:spacing w:before="62"/>
        <w:ind w:left="5" w:right="-619" w:firstLine="704"/>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Bài dự thi đạt được điểm sáng tạo là các bài dự thi cho thấy góc nhìn mới lạ, độc đáo, đúng độ tuổi trong cách đặt vấn đề và giải quyết vấn đề, trong hình </w:t>
      </w:r>
    </w:p>
    <w:p w:rsidR="00417567" w:rsidRPr="00417567" w:rsidRDefault="00417567" w:rsidP="005F1BF3">
      <w:pPr>
        <w:ind w:left="5" w:right="-619" w:hanging="24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thức thể hiện. Các video này có khả năng khiến người xem bất ngờ về tính mới trong phát hiện, xác định, lựa chọn vấn đề, tìm kiếm các giải pháp, đánh giá và lựa chon giải pháp và giải quyết vấn đề, không sáo mòn, lặp lại, giàu cảm xúc; việc kết hợp hài hòa cân đối các hiệu ứng âm thanh, ánh sáng... trong tác phẩm cũng cần được quan tâm </w:t>
      </w:r>
    </w:p>
    <w:p w:rsidR="00417567" w:rsidRPr="00417567" w:rsidRDefault="00417567" w:rsidP="005F1BF3">
      <w:pPr>
        <w:spacing w:before="77"/>
        <w:ind w:left="240" w:right="-619" w:firstLine="480"/>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Các bài dự thi sao chép ý tưởng của người khác, các sản phẩm đã được thực hiện sẽ bị loại. </w:t>
      </w:r>
    </w:p>
    <w:p w:rsidR="00417567" w:rsidRPr="00417567" w:rsidRDefault="00417567" w:rsidP="005F1BF3">
      <w:pPr>
        <w:spacing w:before="77"/>
        <w:ind w:right="-619" w:firstLine="720"/>
        <w:jc w:val="both"/>
        <w:rPr>
          <w:rFonts w:ascii="Times New Roman" w:eastAsia="Times New Roman" w:hAnsi="Times New Roman" w:cs="Times New Roman"/>
          <w:color w:val="000000" w:themeColor="text1"/>
          <w:sz w:val="28"/>
          <w:szCs w:val="28"/>
        </w:rPr>
      </w:pPr>
      <w:r w:rsidRPr="006D42A3">
        <w:rPr>
          <w:rFonts w:ascii="Times New Roman" w:eastAsia="Times New Roman" w:hAnsi="Times New Roman" w:cs="Times New Roman"/>
          <w:b/>
          <w:bCs/>
          <w:i/>
          <w:iCs/>
          <w:color w:val="000000" w:themeColor="text1"/>
          <w:sz w:val="28"/>
          <w:szCs w:val="28"/>
          <w:u w:val="single"/>
        </w:rPr>
        <w:t>Tính ứng dụng</w:t>
      </w:r>
      <w:r w:rsidRPr="006D42A3">
        <w:rPr>
          <w:rFonts w:ascii="Times New Roman" w:eastAsia="Times New Roman" w:hAnsi="Times New Roman" w:cs="Times New Roman"/>
          <w:b/>
          <w:bCs/>
          <w:i/>
          <w:iCs/>
          <w:color w:val="000000" w:themeColor="text1"/>
          <w:sz w:val="28"/>
          <w:szCs w:val="28"/>
        </w:rPr>
        <w:t xml:space="preserve">: </w:t>
      </w:r>
      <w:r w:rsidRPr="006D42A3">
        <w:rPr>
          <w:rFonts w:ascii="Times New Roman" w:eastAsia="Times New Roman" w:hAnsi="Times New Roman" w:cs="Times New Roman"/>
          <w:b/>
          <w:bCs/>
          <w:color w:val="000000" w:themeColor="text1"/>
          <w:sz w:val="28"/>
          <w:szCs w:val="28"/>
        </w:rPr>
        <w:t>2</w:t>
      </w:r>
      <w:r w:rsidRPr="00417567">
        <w:rPr>
          <w:rFonts w:ascii="Times New Roman" w:eastAsia="Times New Roman" w:hAnsi="Times New Roman" w:cs="Times New Roman"/>
          <w:b/>
          <w:bCs/>
          <w:color w:val="000000" w:themeColor="text1"/>
          <w:sz w:val="28"/>
          <w:szCs w:val="28"/>
        </w:rPr>
        <w:t>0 điểm </w:t>
      </w:r>
    </w:p>
    <w:p w:rsidR="006D42A3" w:rsidRDefault="00417567" w:rsidP="005F1BF3">
      <w:pPr>
        <w:spacing w:before="77"/>
        <w:ind w:left="226" w:right="-619" w:firstLine="49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Tính ứng dụng được đánh giá dựa trên hiệu quả mà sản phẩm đạt được, có khả năng ứng dụng vào thực tiễn phục vụ công tác truyền thông, đặc biệt là truyền thông cho trẻ em. Bài dự thi có thể đăng tải phổ biến trên các nền tảng truyền thông nghe nhìn, mạng xã hội... </w:t>
      </w:r>
    </w:p>
    <w:tbl>
      <w:tblPr>
        <w:tblStyle w:val="TableGrid"/>
        <w:tblW w:w="9267" w:type="dxa"/>
        <w:tblInd w:w="226" w:type="dxa"/>
        <w:tblLook w:val="04A0" w:firstRow="1" w:lastRow="0" w:firstColumn="1" w:lastColumn="0" w:noHBand="0" w:noVBand="1"/>
      </w:tblPr>
      <w:tblGrid>
        <w:gridCol w:w="7424"/>
        <w:gridCol w:w="1843"/>
      </w:tblGrid>
      <w:tr w:rsidR="006D42A3" w:rsidTr="006D42A3">
        <w:tc>
          <w:tcPr>
            <w:tcW w:w="7424" w:type="dxa"/>
          </w:tcPr>
          <w:p w:rsidR="006D42A3" w:rsidRPr="006D42A3" w:rsidRDefault="006D42A3" w:rsidP="006D42A3">
            <w:pPr>
              <w:spacing w:before="77"/>
              <w:ind w:right="19"/>
              <w:jc w:val="center"/>
              <w:rPr>
                <w:rFonts w:ascii="Times New Roman" w:eastAsia="Times New Roman" w:hAnsi="Times New Roman" w:cs="Times New Roman"/>
                <w:b/>
                <w:color w:val="000000" w:themeColor="text1"/>
                <w:sz w:val="28"/>
                <w:szCs w:val="28"/>
                <w:lang w:val="vi-VN"/>
              </w:rPr>
            </w:pPr>
            <w:r w:rsidRPr="006D42A3">
              <w:rPr>
                <w:rFonts w:ascii="Times New Roman" w:eastAsia="Times New Roman" w:hAnsi="Times New Roman" w:cs="Times New Roman"/>
                <w:b/>
                <w:color w:val="000000" w:themeColor="text1"/>
                <w:sz w:val="28"/>
                <w:szCs w:val="28"/>
                <w:lang w:val="vi-VN"/>
              </w:rPr>
              <w:t>Nội dung</w:t>
            </w:r>
          </w:p>
        </w:tc>
        <w:tc>
          <w:tcPr>
            <w:tcW w:w="1843" w:type="dxa"/>
          </w:tcPr>
          <w:p w:rsidR="006D42A3" w:rsidRPr="006D42A3" w:rsidRDefault="006D42A3" w:rsidP="006D42A3">
            <w:pPr>
              <w:spacing w:before="77"/>
              <w:ind w:right="19"/>
              <w:jc w:val="center"/>
              <w:rPr>
                <w:rFonts w:ascii="Times New Roman" w:eastAsia="Times New Roman" w:hAnsi="Times New Roman" w:cs="Times New Roman"/>
                <w:b/>
                <w:color w:val="000000" w:themeColor="text1"/>
                <w:sz w:val="28"/>
                <w:szCs w:val="28"/>
                <w:lang w:val="vi-VN"/>
              </w:rPr>
            </w:pPr>
            <w:r w:rsidRPr="006D42A3">
              <w:rPr>
                <w:rFonts w:ascii="Times New Roman" w:eastAsia="Times New Roman" w:hAnsi="Times New Roman" w:cs="Times New Roman"/>
                <w:b/>
                <w:color w:val="000000" w:themeColor="text1"/>
                <w:sz w:val="28"/>
                <w:szCs w:val="28"/>
                <w:lang w:val="vi-VN"/>
              </w:rPr>
              <w:t>Thang điểm</w:t>
            </w:r>
          </w:p>
        </w:tc>
      </w:tr>
      <w:tr w:rsidR="006D42A3" w:rsidTr="006D42A3">
        <w:tc>
          <w:tcPr>
            <w:tcW w:w="7424" w:type="dxa"/>
          </w:tcPr>
          <w:p w:rsidR="006D42A3" w:rsidRDefault="006D42A3" w:rsidP="006D42A3">
            <w:pPr>
              <w:spacing w:before="384"/>
              <w:ind w:right="-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Tác phẩm có thể linh hoạt trong việc chuyển đổi nội dung sang đa dạng các hình thức truyền thông khác nhau </w:t>
            </w:r>
          </w:p>
        </w:tc>
        <w:tc>
          <w:tcPr>
            <w:tcW w:w="1843" w:type="dxa"/>
          </w:tcPr>
          <w:p w:rsidR="006D42A3" w:rsidRPr="006D42A3" w:rsidRDefault="006D42A3" w:rsidP="006D42A3">
            <w:pPr>
              <w:spacing w:before="77"/>
              <w:ind w:right="33"/>
              <w:jc w:val="cente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20</w:t>
            </w:r>
          </w:p>
        </w:tc>
      </w:tr>
    </w:tbl>
    <w:p w:rsidR="006D42A3" w:rsidRDefault="00417567" w:rsidP="006D42A3">
      <w:pPr>
        <w:spacing w:before="394"/>
        <w:ind w:right="-52" w:firstLine="720"/>
        <w:jc w:val="both"/>
        <w:rPr>
          <w:rFonts w:ascii="Times New Roman" w:eastAsia="Times New Roman" w:hAnsi="Times New Roman" w:cs="Times New Roman"/>
          <w:b/>
          <w:bCs/>
          <w:color w:val="000000" w:themeColor="text1"/>
          <w:sz w:val="28"/>
          <w:szCs w:val="28"/>
        </w:rPr>
      </w:pPr>
      <w:r w:rsidRPr="00417567">
        <w:rPr>
          <w:rFonts w:ascii="Times New Roman" w:eastAsia="Times New Roman" w:hAnsi="Times New Roman" w:cs="Times New Roman"/>
          <w:b/>
          <w:bCs/>
          <w:color w:val="000000" w:themeColor="text1"/>
          <w:sz w:val="28"/>
          <w:szCs w:val="28"/>
        </w:rPr>
        <w:t>2.4. Các tiêu chí chấm giải chuyên đề (7 giải) </w:t>
      </w:r>
    </w:p>
    <w:p w:rsidR="00417567" w:rsidRPr="00417567" w:rsidRDefault="006D42A3" w:rsidP="005F1BF3">
      <w:pPr>
        <w:spacing w:before="394"/>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Thông điệp truyền thông ý nghĩa: Nội dung nâng cao nhận thức về bình đẳng giới/xoá bỏ tập tục lạc hậu </w:t>
      </w:r>
    </w:p>
    <w:p w:rsidR="00417567" w:rsidRPr="00417567" w:rsidRDefault="006D42A3" w:rsidP="005F1BF3">
      <w:pPr>
        <w:spacing w:before="38"/>
        <w:ind w:left="211" w:right="-619" w:firstLine="5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lastRenderedPageBreak/>
        <w:t xml:space="preserve">- </w:t>
      </w:r>
      <w:r w:rsidR="00417567" w:rsidRPr="00417567">
        <w:rPr>
          <w:rFonts w:ascii="Times New Roman" w:eastAsia="Times New Roman" w:hAnsi="Times New Roman" w:cs="Times New Roman"/>
          <w:color w:val="000000" w:themeColor="text1"/>
          <w:sz w:val="28"/>
          <w:szCs w:val="28"/>
        </w:rPr>
        <w:t>Giải Ứng dụng truyền thông: tác phẩm có tính ứng dụng để tuyên truyền nâng cao nhận thức về bình đẳng giới/xóa bỏ tập tục lạc hậu  </w:t>
      </w:r>
    </w:p>
    <w:p w:rsidR="00417567" w:rsidRPr="00417567" w:rsidRDefault="006D42A3" w:rsidP="005F1BF3">
      <w:pPr>
        <w:ind w:left="211" w:right="-619" w:firstLine="5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Sắc màu văn hóa dân tộc tiêu biểu: Tác phẩm thể hiện nét văn hóa dân tộc. </w:t>
      </w:r>
    </w:p>
    <w:p w:rsidR="00417567" w:rsidRPr="00417567" w:rsidRDefault="006D42A3" w:rsidP="005F1BF3">
      <w:pPr>
        <w:spacing w:before="125"/>
        <w:ind w:left="211" w:right="-619" w:firstLine="5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thưởng tác phẩm huy động được sự tham gia của nhiều trẻ em nhất: dựa trên số lượng trẻ thực hiện sản xuất, diễn xuất. </w:t>
      </w:r>
    </w:p>
    <w:p w:rsidR="00417567" w:rsidRPr="00417567" w:rsidRDefault="00417567" w:rsidP="005F1BF3">
      <w:pPr>
        <w:spacing w:before="82"/>
        <w:ind w:left="202" w:right="-619" w:firstLine="552"/>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Giải Sáng tạo: thể hiện mới mẻ, sinh động, không sáo mòn, lặp lại và phản ánh/ giải quyết vấn đề từ thực tế. </w:t>
      </w:r>
    </w:p>
    <w:p w:rsidR="00417567" w:rsidRPr="00417567" w:rsidRDefault="006D42A3" w:rsidP="005F1BF3">
      <w:pPr>
        <w:spacing w:before="77"/>
        <w:ind w:left="192" w:right="-619" w:firstLine="52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Kịch bản xuất sắc: có nội dung câu chuyện rõ ràng, thông điệp truyền tải dễ hiểu, có tuyến nhân vật cụ thể, ấn tượng. </w:t>
      </w:r>
    </w:p>
    <w:p w:rsidR="00417567" w:rsidRPr="00417567" w:rsidRDefault="006D42A3" w:rsidP="005F1BF3">
      <w:pPr>
        <w:ind w:right="-619"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417567" w:rsidRPr="00417567">
        <w:rPr>
          <w:rFonts w:ascii="Times New Roman" w:eastAsia="Times New Roman" w:hAnsi="Times New Roman" w:cs="Times New Roman"/>
          <w:color w:val="000000" w:themeColor="text1"/>
          <w:sz w:val="28"/>
          <w:szCs w:val="28"/>
        </w:rPr>
        <w:t>Giải Góc máy ấn tượng: Clip được quay với cảnh mượt mà, ấn tượng, </w:t>
      </w:r>
    </w:p>
    <w:p w:rsidR="00417567" w:rsidRPr="00417567" w:rsidRDefault="00417567" w:rsidP="005F1BF3">
      <w:pPr>
        <w:ind w:left="192" w:right="-619"/>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phá cách trong các khung hình và bố</w:t>
      </w:r>
      <w:r w:rsidR="006D42A3">
        <w:rPr>
          <w:rFonts w:ascii="Times New Roman" w:eastAsia="Times New Roman" w:hAnsi="Times New Roman" w:cs="Times New Roman"/>
          <w:color w:val="000000" w:themeColor="text1"/>
          <w:sz w:val="28"/>
          <w:szCs w:val="28"/>
          <w:lang w:val="vi-VN"/>
        </w:rPr>
        <w:t xml:space="preserve"> </w:t>
      </w:r>
      <w:r w:rsidRPr="00417567">
        <w:rPr>
          <w:rFonts w:ascii="Times New Roman" w:eastAsia="Times New Roman" w:hAnsi="Times New Roman" w:cs="Times New Roman"/>
          <w:color w:val="000000" w:themeColor="text1"/>
          <w:sz w:val="28"/>
          <w:szCs w:val="28"/>
        </w:rPr>
        <w:t>cục  </w:t>
      </w:r>
    </w:p>
    <w:p w:rsidR="00417567" w:rsidRDefault="00417567" w:rsidP="005F1BF3">
      <w:pPr>
        <w:ind w:left="192" w:right="-619" w:firstLine="566"/>
        <w:jc w:val="both"/>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color w:val="000000" w:themeColor="text1"/>
          <w:sz w:val="28"/>
          <w:szCs w:val="28"/>
        </w:rPr>
        <w:t>- Giải Bình chọn trực tuyến trên fanpage Hội LHPN Việt Nam: Cách đánh giá bình chọn trực tuyến được tính bằng lượt like và share (like 1 điểm; share 2 điểm)  </w:t>
      </w:r>
    </w:p>
    <w:p w:rsidR="006D42A3" w:rsidRPr="00417567" w:rsidRDefault="006D42A3" w:rsidP="006D42A3">
      <w:pPr>
        <w:ind w:left="192" w:right="62" w:firstLine="566"/>
        <w:jc w:val="both"/>
        <w:rPr>
          <w:rFonts w:ascii="Times New Roman" w:eastAsia="Times New Roman" w:hAnsi="Times New Roman" w:cs="Times New Roman"/>
          <w:color w:val="000000" w:themeColor="text1"/>
          <w:sz w:val="28"/>
          <w:szCs w:val="28"/>
        </w:rPr>
      </w:pPr>
    </w:p>
    <w:p w:rsidR="00417567" w:rsidRPr="00417567" w:rsidRDefault="00417567" w:rsidP="006D42A3">
      <w:pPr>
        <w:jc w:val="right"/>
        <w:rPr>
          <w:rFonts w:ascii="Times New Roman" w:eastAsia="Times New Roman" w:hAnsi="Times New Roman" w:cs="Times New Roman"/>
          <w:color w:val="000000" w:themeColor="text1"/>
          <w:sz w:val="28"/>
          <w:szCs w:val="28"/>
        </w:rPr>
      </w:pPr>
      <w:r w:rsidRPr="00417567">
        <w:rPr>
          <w:rFonts w:ascii="Times New Roman" w:eastAsia="Times New Roman" w:hAnsi="Times New Roman" w:cs="Times New Roman"/>
          <w:b/>
          <w:bCs/>
          <w:color w:val="000000" w:themeColor="text1"/>
          <w:sz w:val="28"/>
          <w:szCs w:val="28"/>
        </w:rPr>
        <w:t>BAN TỔ CHỨC CUỘC THI “LẮNG NGHE CON NÓI</w:t>
      </w:r>
      <w:r w:rsidRPr="00417567">
        <w:rPr>
          <w:rFonts w:ascii="Times New Roman" w:eastAsia="Times New Roman" w:hAnsi="Times New Roman" w:cs="Times New Roman"/>
          <w:color w:val="000000" w:themeColor="text1"/>
          <w:sz w:val="28"/>
          <w:szCs w:val="28"/>
        </w:rPr>
        <w:t xml:space="preserve">” </w:t>
      </w:r>
    </w:p>
    <w:p w:rsidR="007253AB" w:rsidRPr="002A72B7" w:rsidRDefault="007253AB" w:rsidP="002A72B7">
      <w:pPr>
        <w:jc w:val="both"/>
        <w:rPr>
          <w:rFonts w:ascii="Times New Roman" w:hAnsi="Times New Roman" w:cs="Times New Roman"/>
          <w:color w:val="000000" w:themeColor="text1"/>
          <w:sz w:val="28"/>
          <w:szCs w:val="28"/>
        </w:rPr>
      </w:pPr>
    </w:p>
    <w:sectPr w:rsidR="007253AB" w:rsidRPr="002A72B7" w:rsidSect="00A268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67"/>
    <w:rsid w:val="0012623E"/>
    <w:rsid w:val="00296A2B"/>
    <w:rsid w:val="002A72B7"/>
    <w:rsid w:val="002D651B"/>
    <w:rsid w:val="00356101"/>
    <w:rsid w:val="003F6B73"/>
    <w:rsid w:val="00417567"/>
    <w:rsid w:val="005F1BF3"/>
    <w:rsid w:val="006D42A3"/>
    <w:rsid w:val="007253AB"/>
    <w:rsid w:val="00875764"/>
    <w:rsid w:val="008C51D1"/>
    <w:rsid w:val="009D3754"/>
    <w:rsid w:val="00A2688C"/>
    <w:rsid w:val="00A67185"/>
    <w:rsid w:val="00BC376C"/>
    <w:rsid w:val="00CE52BC"/>
    <w:rsid w:val="00D26903"/>
    <w:rsid w:val="00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E08C"/>
  <w15:chartTrackingRefBased/>
  <w15:docId w15:val="{25D730CD-A122-7E46-8C00-85F3CAD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553607">
      <w:bodyDiv w:val="1"/>
      <w:marLeft w:val="0"/>
      <w:marRight w:val="0"/>
      <w:marTop w:val="0"/>
      <w:marBottom w:val="0"/>
      <w:divBdr>
        <w:top w:val="none" w:sz="0" w:space="0" w:color="auto"/>
        <w:left w:val="none" w:sz="0" w:space="0" w:color="auto"/>
        <w:bottom w:val="none" w:sz="0" w:space="0" w:color="auto"/>
        <w:right w:val="none" w:sz="0" w:space="0" w:color="auto"/>
      </w:divBdr>
      <w:divsChild>
        <w:div w:id="788622729">
          <w:marLeft w:val="0"/>
          <w:marRight w:val="0"/>
          <w:marTop w:val="0"/>
          <w:marBottom w:val="0"/>
          <w:divBdr>
            <w:top w:val="none" w:sz="0" w:space="0" w:color="auto"/>
            <w:left w:val="none" w:sz="0" w:space="0" w:color="auto"/>
            <w:bottom w:val="none" w:sz="0" w:space="0" w:color="auto"/>
            <w:right w:val="none" w:sz="0" w:space="0" w:color="auto"/>
          </w:divBdr>
        </w:div>
      </w:divsChild>
    </w:div>
    <w:div w:id="17681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2023-08-14T01:40:00Z</dcterms:created>
  <dcterms:modified xsi:type="dcterms:W3CDTF">2023-08-14T02:41:00Z</dcterms:modified>
</cp:coreProperties>
</file>